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6D" w:rsidRDefault="0033156D" w:rsidP="0033156D">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中农威特生物科技股份有限公司</w:t>
      </w:r>
    </w:p>
    <w:p w:rsidR="0033156D" w:rsidRDefault="0033156D" w:rsidP="0033156D">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竞争性谈判采购公告</w:t>
      </w:r>
    </w:p>
    <w:p w:rsidR="0033156D" w:rsidRDefault="0033156D" w:rsidP="0033156D">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根据中农威特生物科技股份有限公司《采购管理办法》及公司相关会议决定，对所需相关设备进行竞争性谈判采购，欢迎有资质的单位前来参加。</w:t>
      </w:r>
    </w:p>
    <w:p w:rsidR="0033156D" w:rsidRDefault="0033156D" w:rsidP="0033156D">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33156D" w:rsidRDefault="0033156D" w:rsidP="0033156D">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33156D" w:rsidRDefault="0033156D" w:rsidP="0033156D">
      <w:pPr>
        <w:snapToGrid w:val="0"/>
        <w:spacing w:line="52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三、项目名称：中农威特生物科技股份有限公司</w:t>
      </w:r>
      <w:r w:rsidR="00764D50">
        <w:rPr>
          <w:rFonts w:ascii="仿宋" w:eastAsia="仿宋" w:hAnsi="仿宋" w:cs="仿宋" w:hint="eastAsia"/>
          <w:color w:val="000000"/>
          <w:sz w:val="28"/>
          <w:szCs w:val="28"/>
        </w:rPr>
        <w:t>质量管理部凝胶成像系统</w:t>
      </w:r>
    </w:p>
    <w:p w:rsidR="0033156D" w:rsidRDefault="0033156D" w:rsidP="0033156D">
      <w:pPr>
        <w:snapToGrid w:val="0"/>
        <w:spacing w:line="52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四、</w:t>
      </w:r>
      <w:r w:rsidR="00D97521">
        <w:rPr>
          <w:rFonts w:ascii="仿宋" w:eastAsia="仿宋" w:hAnsi="仿宋" w:cs="仿宋" w:hint="eastAsia"/>
          <w:color w:val="000000"/>
          <w:sz w:val="28"/>
          <w:szCs w:val="28"/>
        </w:rPr>
        <w:t>项目</w:t>
      </w:r>
      <w:r>
        <w:rPr>
          <w:rFonts w:ascii="仿宋" w:eastAsia="仿宋" w:hAnsi="仿宋" w:cs="仿宋" w:hint="eastAsia"/>
          <w:color w:val="000000"/>
          <w:sz w:val="28"/>
          <w:szCs w:val="28"/>
        </w:rPr>
        <w:t>编号：ZNWT-CGB-2022-0</w:t>
      </w:r>
      <w:r w:rsidR="00D97521">
        <w:rPr>
          <w:rFonts w:ascii="仿宋" w:eastAsia="仿宋" w:hAnsi="仿宋" w:cs="仿宋" w:hint="eastAsia"/>
          <w:color w:val="000000"/>
          <w:sz w:val="28"/>
          <w:szCs w:val="28"/>
        </w:rPr>
        <w:t>53</w:t>
      </w:r>
    </w:p>
    <w:p w:rsidR="0033156D" w:rsidRDefault="0033156D" w:rsidP="0033156D">
      <w:pPr>
        <w:pStyle w:val="2"/>
        <w:keepNext w:val="0"/>
        <w:keepLines w:val="0"/>
        <w:overflowPunct w:val="0"/>
        <w:autoSpaceDN w:val="0"/>
        <w:adjustRightInd w:val="0"/>
        <w:snapToGrid w:val="0"/>
        <w:spacing w:before="0" w:after="0" w:line="520" w:lineRule="exact"/>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33156D" w:rsidRPr="009722E1" w:rsidRDefault="0033156D" w:rsidP="0033156D">
      <w:pPr>
        <w:spacing w:after="120" w:line="520" w:lineRule="exact"/>
        <w:jc w:val="left"/>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w:t>
      </w:r>
      <w:r w:rsidR="00764D50">
        <w:rPr>
          <w:rFonts w:ascii="仿宋" w:eastAsia="仿宋" w:hAnsi="仿宋" w:cs="宋体" w:hint="eastAsia"/>
          <w:sz w:val="28"/>
          <w:szCs w:val="28"/>
        </w:rPr>
        <w:t>质量管理部凝胶成像系统</w:t>
      </w:r>
      <w:r w:rsidRPr="0033156D">
        <w:rPr>
          <w:rFonts w:ascii="仿宋" w:eastAsia="仿宋" w:hAnsi="仿宋" w:cs="宋体" w:hint="eastAsia"/>
          <w:sz w:val="28"/>
          <w:szCs w:val="28"/>
        </w:rPr>
        <w:t>竞争性谈判采购文件</w:t>
      </w:r>
      <w:r>
        <w:rPr>
          <w:rFonts w:ascii="仿宋" w:eastAsia="仿宋" w:hAnsi="仿宋" w:cs="仿宋" w:hint="eastAsia"/>
          <w:color w:val="000000"/>
          <w:sz w:val="28"/>
          <w:szCs w:val="28"/>
        </w:rPr>
        <w:t>》</w:t>
      </w:r>
    </w:p>
    <w:bookmarkEnd w:id="0"/>
    <w:p w:rsidR="0033156D" w:rsidRPr="005361C7" w:rsidRDefault="0033156D" w:rsidP="0033156D">
      <w:pPr>
        <w:overflowPunct w:val="0"/>
        <w:autoSpaceDE w:val="0"/>
        <w:autoSpaceDN w:val="0"/>
        <w:adjustRightInd w:val="0"/>
        <w:snapToGrid w:val="0"/>
        <w:spacing w:line="520" w:lineRule="exact"/>
        <w:rPr>
          <w:rFonts w:ascii="仿宋" w:eastAsia="仿宋" w:hAnsi="仿宋" w:cs="仿宋"/>
          <w:color w:val="000000"/>
          <w:spacing w:val="-4"/>
          <w:sz w:val="28"/>
          <w:szCs w:val="28"/>
        </w:rPr>
      </w:pPr>
      <w:r w:rsidRPr="005361C7">
        <w:rPr>
          <w:rFonts w:ascii="仿宋" w:eastAsia="仿宋" w:hAnsi="仿宋" w:cs="仿宋" w:hint="eastAsia"/>
          <w:color w:val="000000"/>
          <w:spacing w:val="-4"/>
          <w:sz w:val="28"/>
          <w:szCs w:val="28"/>
        </w:rPr>
        <w:t>六、发布文件</w:t>
      </w:r>
    </w:p>
    <w:p w:rsidR="0033156D" w:rsidRDefault="0033156D" w:rsidP="0033156D">
      <w:pPr>
        <w:overflowPunct w:val="0"/>
        <w:autoSpaceDE w:val="0"/>
        <w:autoSpaceDN w:val="0"/>
        <w:adjustRightInd w:val="0"/>
        <w:snapToGrid w:val="0"/>
        <w:spacing w:line="520" w:lineRule="exact"/>
        <w:ind w:leftChars="133" w:left="279" w:firstLineChars="100" w:firstLine="272"/>
        <w:rPr>
          <w:rFonts w:ascii="仿宋" w:eastAsia="仿宋" w:hAnsi="仿宋"/>
          <w:bCs/>
          <w:color w:val="000000"/>
          <w:spacing w:val="-4"/>
          <w:sz w:val="28"/>
          <w:szCs w:val="28"/>
        </w:rPr>
      </w:pPr>
      <w:r>
        <w:rPr>
          <w:rFonts w:ascii="仿宋" w:eastAsia="仿宋" w:hAnsi="仿宋" w:hint="eastAsia"/>
          <w:bCs/>
          <w:color w:val="000000"/>
          <w:spacing w:val="-4"/>
          <w:sz w:val="28"/>
          <w:szCs w:val="28"/>
        </w:rPr>
        <w:t>公告发布在中农威特生物科技股份有限公司网站和中农威特生物科技股份有限公司微信公众号</w:t>
      </w:r>
    </w:p>
    <w:p w:rsidR="0033156D" w:rsidRPr="005361C7" w:rsidRDefault="0033156D" w:rsidP="0033156D">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sidRPr="005361C7">
        <w:rPr>
          <w:rFonts w:ascii="仿宋" w:eastAsia="仿宋" w:hAnsi="仿宋" w:hint="eastAsia"/>
          <w:bCs/>
          <w:color w:val="000000"/>
          <w:spacing w:val="-4"/>
          <w:sz w:val="28"/>
          <w:szCs w:val="28"/>
        </w:rPr>
        <w:t>发布时间为2022年</w:t>
      </w:r>
      <w:r w:rsidR="00D97521">
        <w:rPr>
          <w:rFonts w:ascii="仿宋" w:eastAsia="仿宋" w:hAnsi="仿宋" w:hint="eastAsia"/>
          <w:bCs/>
          <w:color w:val="000000"/>
          <w:spacing w:val="-4"/>
          <w:sz w:val="28"/>
          <w:szCs w:val="28"/>
        </w:rPr>
        <w:t>10</w:t>
      </w:r>
      <w:r w:rsidRPr="005361C7">
        <w:rPr>
          <w:rFonts w:ascii="仿宋" w:eastAsia="仿宋" w:hAnsi="仿宋" w:hint="eastAsia"/>
          <w:bCs/>
          <w:color w:val="000000"/>
          <w:spacing w:val="-4"/>
          <w:sz w:val="28"/>
          <w:szCs w:val="28"/>
        </w:rPr>
        <w:t>月</w:t>
      </w:r>
      <w:r w:rsidR="00D97521">
        <w:rPr>
          <w:rFonts w:ascii="仿宋" w:eastAsia="仿宋" w:hAnsi="仿宋" w:hint="eastAsia"/>
          <w:bCs/>
          <w:color w:val="000000"/>
          <w:spacing w:val="-4"/>
          <w:sz w:val="28"/>
          <w:szCs w:val="28"/>
        </w:rPr>
        <w:t>18</w:t>
      </w:r>
      <w:r w:rsidRPr="005361C7">
        <w:rPr>
          <w:rFonts w:ascii="仿宋" w:eastAsia="仿宋" w:hAnsi="仿宋" w:hint="eastAsia"/>
          <w:bCs/>
          <w:color w:val="000000"/>
          <w:spacing w:val="-4"/>
          <w:sz w:val="28"/>
          <w:szCs w:val="28"/>
        </w:rPr>
        <w:t>日-2022年</w:t>
      </w:r>
      <w:r w:rsidR="00D97521">
        <w:rPr>
          <w:rFonts w:ascii="仿宋" w:eastAsia="仿宋" w:hAnsi="仿宋" w:hint="eastAsia"/>
          <w:bCs/>
          <w:color w:val="000000"/>
          <w:spacing w:val="-4"/>
          <w:sz w:val="28"/>
          <w:szCs w:val="28"/>
        </w:rPr>
        <w:t>10</w:t>
      </w:r>
      <w:r w:rsidRPr="005361C7">
        <w:rPr>
          <w:rFonts w:ascii="仿宋" w:eastAsia="仿宋" w:hAnsi="仿宋" w:hint="eastAsia"/>
          <w:bCs/>
          <w:color w:val="000000"/>
          <w:spacing w:val="-4"/>
          <w:sz w:val="28"/>
          <w:szCs w:val="28"/>
        </w:rPr>
        <w:t>月</w:t>
      </w:r>
      <w:r w:rsidR="00D97521">
        <w:rPr>
          <w:rFonts w:ascii="仿宋" w:eastAsia="仿宋" w:hAnsi="仿宋" w:hint="eastAsia"/>
          <w:bCs/>
          <w:color w:val="000000"/>
          <w:spacing w:val="-4"/>
          <w:sz w:val="28"/>
          <w:szCs w:val="28"/>
        </w:rPr>
        <w:t>24</w:t>
      </w:r>
      <w:r w:rsidRPr="005361C7">
        <w:rPr>
          <w:rFonts w:ascii="仿宋" w:eastAsia="仿宋" w:hAnsi="仿宋" w:hint="eastAsia"/>
          <w:bCs/>
          <w:color w:val="000000"/>
          <w:spacing w:val="-4"/>
          <w:sz w:val="28"/>
          <w:szCs w:val="28"/>
        </w:rPr>
        <w:t>日。</w:t>
      </w:r>
      <w:r w:rsidRPr="005361C7">
        <w:rPr>
          <w:rFonts w:ascii="仿宋" w:eastAsia="仿宋" w:hAnsi="仿宋" w:cs="仿宋" w:hint="eastAsia"/>
          <w:color w:val="000000"/>
          <w:spacing w:val="-4"/>
          <w:sz w:val="28"/>
          <w:szCs w:val="28"/>
        </w:rPr>
        <w:t xml:space="preserve"> </w:t>
      </w:r>
    </w:p>
    <w:p w:rsidR="0033156D" w:rsidRPr="002F4C8A" w:rsidRDefault="0033156D" w:rsidP="0033156D">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发放方式：免费发放</w:t>
      </w:r>
    </w:p>
    <w:p w:rsidR="0033156D" w:rsidRPr="002F4C8A" w:rsidRDefault="0033156D" w:rsidP="0033156D">
      <w:pPr>
        <w:overflowPunct w:val="0"/>
        <w:autoSpaceDE w:val="0"/>
        <w:autoSpaceDN w:val="0"/>
        <w:adjustRightInd w:val="0"/>
        <w:snapToGrid w:val="0"/>
        <w:spacing w:line="520" w:lineRule="exact"/>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七、递交报价文件截止时间</w:t>
      </w:r>
      <w:r w:rsidRPr="002F4C8A">
        <w:rPr>
          <w:rFonts w:ascii="仿宋" w:eastAsia="仿宋" w:hAnsi="仿宋" w:cs="仿宋" w:hint="eastAsia"/>
          <w:color w:val="000000"/>
          <w:spacing w:val="-4"/>
          <w:sz w:val="28"/>
          <w:szCs w:val="28"/>
        </w:rPr>
        <w:tab/>
      </w:r>
    </w:p>
    <w:p w:rsidR="0033156D" w:rsidRDefault="0033156D" w:rsidP="0033156D">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2022年</w:t>
      </w:r>
      <w:r w:rsidR="00D97521">
        <w:rPr>
          <w:rFonts w:ascii="仿宋" w:eastAsia="仿宋" w:hAnsi="仿宋" w:cs="仿宋" w:hint="eastAsia"/>
          <w:color w:val="000000"/>
          <w:spacing w:val="-4"/>
          <w:sz w:val="28"/>
          <w:szCs w:val="28"/>
        </w:rPr>
        <w:t>10</w:t>
      </w:r>
      <w:r w:rsidRPr="002F4C8A">
        <w:rPr>
          <w:rFonts w:ascii="仿宋" w:eastAsia="仿宋" w:hAnsi="仿宋" w:cs="仿宋" w:hint="eastAsia"/>
          <w:color w:val="000000"/>
          <w:spacing w:val="-4"/>
          <w:sz w:val="28"/>
          <w:szCs w:val="28"/>
        </w:rPr>
        <w:t>月</w:t>
      </w:r>
      <w:r w:rsidR="00D97521">
        <w:rPr>
          <w:rFonts w:ascii="仿宋" w:eastAsia="仿宋" w:hAnsi="仿宋" w:cs="仿宋" w:hint="eastAsia"/>
          <w:color w:val="000000"/>
          <w:spacing w:val="-4"/>
          <w:sz w:val="28"/>
          <w:szCs w:val="28"/>
        </w:rPr>
        <w:t>25</w:t>
      </w:r>
      <w:r w:rsidRPr="002F4C8A">
        <w:rPr>
          <w:rFonts w:ascii="仿宋" w:eastAsia="仿宋" w:hAnsi="仿宋" w:cs="仿宋" w:hint="eastAsia"/>
          <w:color w:val="000000"/>
          <w:spacing w:val="-4"/>
          <w:sz w:val="28"/>
          <w:szCs w:val="28"/>
        </w:rPr>
        <w:t>日09:00之前,</w:t>
      </w:r>
      <w:r w:rsidRPr="005361C7">
        <w:rPr>
          <w:rFonts w:ascii="仿宋" w:eastAsia="仿宋" w:hAnsi="仿宋" w:cs="仿宋" w:hint="eastAsia"/>
          <w:color w:val="000000"/>
          <w:spacing w:val="-4"/>
          <w:sz w:val="28"/>
          <w:szCs w:val="28"/>
        </w:rPr>
        <w:t>逾期不</w:t>
      </w:r>
      <w:r>
        <w:rPr>
          <w:rFonts w:ascii="仿宋" w:eastAsia="仿宋" w:hAnsi="仿宋" w:cs="仿宋" w:hint="eastAsia"/>
          <w:color w:val="000000"/>
          <w:spacing w:val="-4"/>
          <w:sz w:val="28"/>
          <w:szCs w:val="28"/>
        </w:rPr>
        <w:t>予受理。</w:t>
      </w:r>
    </w:p>
    <w:p w:rsidR="0033156D" w:rsidRDefault="0033156D" w:rsidP="0033156D">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 兰州市城关区盐场堡徐家坪1号</w:t>
      </w:r>
    </w:p>
    <w:p w:rsidR="0033156D" w:rsidRDefault="0033156D" w:rsidP="0033156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 谢  毅（电话：13619366703）</w:t>
      </w:r>
    </w:p>
    <w:p w:rsidR="0033156D" w:rsidRDefault="0033156D" w:rsidP="0033156D">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t>技术 张</w:t>
      </w:r>
      <w:r w:rsidR="00D97521">
        <w:rPr>
          <w:rFonts w:ascii="仿宋" w:eastAsia="仿宋" w:hAnsi="仿宋" w:cs="宋体" w:hint="eastAsia"/>
          <w:sz w:val="28"/>
          <w:szCs w:val="28"/>
        </w:rPr>
        <w:t xml:space="preserve">  涛</w:t>
      </w:r>
      <w:r>
        <w:rPr>
          <w:rFonts w:ascii="仿宋" w:eastAsia="仿宋" w:hAnsi="仿宋" w:cs="宋体" w:hint="eastAsia"/>
          <w:sz w:val="28"/>
          <w:szCs w:val="28"/>
        </w:rPr>
        <w:t>（电话：</w:t>
      </w:r>
      <w:r w:rsidR="00E37928" w:rsidRPr="00E37928">
        <w:rPr>
          <w:rFonts w:ascii="仿宋" w:eastAsia="仿宋" w:hAnsi="仿宋" w:cs="宋体"/>
          <w:sz w:val="28"/>
          <w:szCs w:val="28"/>
        </w:rPr>
        <w:t>18152143398</w:t>
      </w:r>
      <w:r>
        <w:rPr>
          <w:rFonts w:ascii="仿宋" w:eastAsia="仿宋" w:hAnsi="仿宋" w:cs="宋体" w:hint="eastAsia"/>
          <w:sz w:val="28"/>
          <w:szCs w:val="28"/>
        </w:rPr>
        <w:t>）</w:t>
      </w:r>
    </w:p>
    <w:p w:rsidR="0033156D" w:rsidRPr="009475DB" w:rsidRDefault="0033156D" w:rsidP="0033156D">
      <w:pPr>
        <w:overflowPunct w:val="0"/>
        <w:autoSpaceDN w:val="0"/>
        <w:adjustRightInd w:val="0"/>
        <w:snapToGrid w:val="0"/>
        <w:spacing w:line="520" w:lineRule="exact"/>
        <w:rPr>
          <w:rFonts w:ascii="仿宋" w:eastAsia="仿宋" w:hAnsi="仿宋" w:cs="仿宋"/>
          <w:color w:val="000000"/>
          <w:sz w:val="28"/>
          <w:szCs w:val="28"/>
        </w:rPr>
      </w:pPr>
      <w:r w:rsidRPr="005361C7">
        <w:rPr>
          <w:rFonts w:ascii="仿宋" w:eastAsia="仿宋" w:hAnsi="仿宋" w:cs="仿宋" w:hint="eastAsia"/>
          <w:color w:val="000000"/>
          <w:spacing w:val="-4"/>
          <w:sz w:val="28"/>
          <w:szCs w:val="28"/>
        </w:rPr>
        <w:t>八、</w:t>
      </w:r>
      <w:r>
        <w:rPr>
          <w:rFonts w:ascii="仿宋" w:eastAsia="仿宋" w:hAnsi="仿宋" w:cs="仿宋" w:hint="eastAsia"/>
          <w:color w:val="000000"/>
          <w:spacing w:val="-4"/>
          <w:sz w:val="28"/>
          <w:szCs w:val="28"/>
        </w:rPr>
        <w:t>竞争性</w:t>
      </w:r>
      <w:r w:rsidRPr="005361C7">
        <w:rPr>
          <w:rFonts w:ascii="仿宋" w:eastAsia="仿宋" w:hAnsi="仿宋" w:cs="仿宋" w:hint="eastAsia"/>
          <w:color w:val="000000"/>
          <w:spacing w:val="-4"/>
          <w:sz w:val="28"/>
          <w:szCs w:val="28"/>
        </w:rPr>
        <w:t>谈判时</w:t>
      </w:r>
      <w:r w:rsidRPr="002F4C8A">
        <w:rPr>
          <w:rFonts w:ascii="仿宋" w:eastAsia="仿宋" w:hAnsi="仿宋" w:cs="仿宋" w:hint="eastAsia"/>
          <w:color w:val="000000"/>
          <w:spacing w:val="-4"/>
          <w:sz w:val="28"/>
          <w:szCs w:val="28"/>
        </w:rPr>
        <w:t>间及地点 ：2022年</w:t>
      </w:r>
      <w:r w:rsidR="00D97521">
        <w:rPr>
          <w:rFonts w:ascii="仿宋" w:eastAsia="仿宋" w:hAnsi="仿宋" w:cs="仿宋" w:hint="eastAsia"/>
          <w:color w:val="000000"/>
          <w:spacing w:val="-4"/>
          <w:sz w:val="28"/>
          <w:szCs w:val="28"/>
        </w:rPr>
        <w:t>10</w:t>
      </w:r>
      <w:r w:rsidRPr="002F4C8A">
        <w:rPr>
          <w:rFonts w:ascii="仿宋" w:eastAsia="仿宋" w:hAnsi="仿宋" w:cs="仿宋" w:hint="eastAsia"/>
          <w:color w:val="000000"/>
          <w:spacing w:val="-4"/>
          <w:sz w:val="28"/>
          <w:szCs w:val="28"/>
        </w:rPr>
        <w:t>月</w:t>
      </w:r>
      <w:r w:rsidR="00D97521">
        <w:rPr>
          <w:rFonts w:ascii="仿宋" w:eastAsia="仿宋" w:hAnsi="仿宋" w:cs="仿宋" w:hint="eastAsia"/>
          <w:color w:val="000000"/>
          <w:spacing w:val="-4"/>
          <w:sz w:val="28"/>
          <w:szCs w:val="28"/>
        </w:rPr>
        <w:t>25</w:t>
      </w:r>
      <w:r w:rsidRPr="002F4C8A">
        <w:rPr>
          <w:rFonts w:ascii="仿宋" w:eastAsia="仿宋" w:hAnsi="仿宋" w:cs="仿宋" w:hint="eastAsia"/>
          <w:color w:val="000000"/>
          <w:spacing w:val="-4"/>
          <w:sz w:val="28"/>
          <w:szCs w:val="28"/>
        </w:rPr>
        <w:t>日09:30中农威</w:t>
      </w:r>
      <w:r w:rsidRPr="005361C7">
        <w:rPr>
          <w:rFonts w:ascii="仿宋" w:eastAsia="仿宋" w:hAnsi="仿宋" w:cs="仿宋" w:hint="eastAsia"/>
          <w:color w:val="000000"/>
          <w:spacing w:val="-4"/>
          <w:sz w:val="28"/>
          <w:szCs w:val="28"/>
        </w:rPr>
        <w:t>特</w:t>
      </w:r>
      <w:r>
        <w:rPr>
          <w:rFonts w:ascii="仿宋" w:eastAsia="仿宋" w:hAnsi="仿宋" w:cs="仿宋" w:hint="eastAsia"/>
          <w:color w:val="000000"/>
          <w:spacing w:val="-4"/>
          <w:sz w:val="28"/>
          <w:szCs w:val="28"/>
        </w:rPr>
        <w:t>生物科技股份有限公司采购部会议室（兰州兽医研究所图书</w:t>
      </w:r>
      <w:r w:rsidRPr="009475DB">
        <w:rPr>
          <w:rFonts w:ascii="仿宋" w:eastAsia="仿宋" w:hAnsi="仿宋" w:cs="仿宋" w:hint="eastAsia"/>
          <w:color w:val="000000"/>
          <w:sz w:val="28"/>
          <w:szCs w:val="28"/>
        </w:rPr>
        <w:t>馆西北侧库房2楼）</w:t>
      </w:r>
    </w:p>
    <w:p w:rsidR="0033156D" w:rsidRPr="009475DB" w:rsidRDefault="0033156D" w:rsidP="0033156D">
      <w:pPr>
        <w:overflowPunct w:val="0"/>
        <w:autoSpaceDN w:val="0"/>
        <w:adjustRightInd w:val="0"/>
        <w:snapToGrid w:val="0"/>
        <w:spacing w:line="520" w:lineRule="exact"/>
        <w:rPr>
          <w:rFonts w:ascii="仿宋" w:eastAsia="仿宋" w:hAnsi="仿宋" w:cs="仿宋"/>
          <w:color w:val="000000"/>
          <w:sz w:val="28"/>
          <w:szCs w:val="28"/>
        </w:rPr>
      </w:pPr>
      <w:r w:rsidRPr="009475DB">
        <w:rPr>
          <w:rFonts w:ascii="仿宋" w:eastAsia="仿宋" w:hAnsi="仿宋" w:cs="仿宋" w:hint="eastAsia"/>
          <w:color w:val="000000"/>
          <w:sz w:val="28"/>
          <w:szCs w:val="28"/>
        </w:rPr>
        <w:t>九、任何供应商、单位或者个人对该采购文件有异议的，可在发布采</w:t>
      </w:r>
      <w:r w:rsidRPr="009475DB">
        <w:rPr>
          <w:rFonts w:ascii="仿宋" w:eastAsia="仿宋" w:hAnsi="仿宋" w:cs="仿宋" w:hint="eastAsia"/>
          <w:color w:val="000000"/>
          <w:sz w:val="28"/>
          <w:szCs w:val="28"/>
        </w:rPr>
        <w:lastRenderedPageBreak/>
        <w:t>购文件公告截止时间前2天，将书面意见反馈给采购人。</w:t>
      </w:r>
    </w:p>
    <w:p w:rsidR="0033156D" w:rsidRPr="009475DB" w:rsidRDefault="0033156D" w:rsidP="0033156D">
      <w:pPr>
        <w:overflowPunct w:val="0"/>
        <w:autoSpaceDN w:val="0"/>
        <w:adjustRightInd w:val="0"/>
        <w:snapToGrid w:val="0"/>
        <w:spacing w:line="520" w:lineRule="exact"/>
        <w:rPr>
          <w:rFonts w:ascii="仿宋" w:eastAsia="仿宋" w:hAnsi="仿宋" w:cs="仿宋"/>
          <w:color w:val="000000"/>
          <w:sz w:val="28"/>
          <w:szCs w:val="28"/>
        </w:rPr>
      </w:pPr>
      <w:r w:rsidRPr="009475DB">
        <w:rPr>
          <w:rFonts w:ascii="仿宋" w:eastAsia="仿宋" w:hAnsi="仿宋" w:cs="仿宋" w:hint="eastAsia"/>
          <w:color w:val="000000"/>
          <w:sz w:val="28"/>
          <w:szCs w:val="28"/>
        </w:rPr>
        <w:t>十、因疫情期间，供应商不到场。未到场供应商需积极配合我公司相关的工作中需要的一切事宜。</w:t>
      </w:r>
    </w:p>
    <w:p w:rsidR="0033156D" w:rsidRPr="009475DB" w:rsidRDefault="0033156D" w:rsidP="0033156D">
      <w:pPr>
        <w:overflowPunct w:val="0"/>
        <w:autoSpaceDN w:val="0"/>
        <w:adjustRightInd w:val="0"/>
        <w:snapToGrid w:val="0"/>
        <w:spacing w:line="520" w:lineRule="exact"/>
        <w:ind w:firstLineChars="200" w:firstLine="560"/>
        <w:rPr>
          <w:rFonts w:ascii="仿宋" w:eastAsia="仿宋" w:hAnsi="仿宋" w:cs="仿宋"/>
          <w:color w:val="000000"/>
          <w:sz w:val="28"/>
          <w:szCs w:val="28"/>
        </w:rPr>
      </w:pPr>
      <w:r w:rsidRPr="009475DB">
        <w:rPr>
          <w:rFonts w:ascii="仿宋" w:eastAsia="仿宋" w:hAnsi="仿宋" w:cs="仿宋" w:hint="eastAsia"/>
          <w:color w:val="000000"/>
          <w:sz w:val="28"/>
          <w:szCs w:val="28"/>
        </w:rPr>
        <w:t>十一、本采购公告及采购文件中的“采购单位”及“采购人”系同一主体，“报价单位”及“供应商”系同一主体。</w:t>
      </w:r>
    </w:p>
    <w:p w:rsidR="0033156D" w:rsidRPr="009475DB" w:rsidRDefault="0033156D" w:rsidP="0033156D">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33156D" w:rsidRPr="002F4C8A" w:rsidRDefault="0033156D" w:rsidP="0033156D">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sidRPr="002F4C8A">
        <w:rPr>
          <w:rFonts w:ascii="仿宋" w:eastAsia="仿宋" w:hAnsi="仿宋" w:cs="仿宋" w:hint="eastAsia"/>
          <w:color w:val="000000"/>
          <w:sz w:val="28"/>
          <w:szCs w:val="28"/>
        </w:rPr>
        <w:t>中农威特生物科技股份有限公司</w:t>
      </w:r>
    </w:p>
    <w:p w:rsidR="0033156D" w:rsidRDefault="0033156D" w:rsidP="0033156D">
      <w:pPr>
        <w:spacing w:after="120" w:line="520" w:lineRule="exact"/>
        <w:jc w:val="center"/>
        <w:textAlignment w:val="baseline"/>
        <w:rPr>
          <w:rFonts w:ascii="宋体" w:hAnsi="宋体"/>
          <w:b/>
          <w:bCs/>
          <w:sz w:val="32"/>
          <w:szCs w:val="32"/>
        </w:rPr>
      </w:pPr>
      <w:r w:rsidRPr="002F4C8A">
        <w:rPr>
          <w:rFonts w:ascii="仿宋" w:eastAsia="仿宋" w:hAnsi="仿宋" w:cs="仿宋" w:hint="eastAsia"/>
          <w:color w:val="000000"/>
          <w:sz w:val="28"/>
          <w:szCs w:val="28"/>
        </w:rPr>
        <w:t xml:space="preserve">                           </w:t>
      </w:r>
      <w:r w:rsidRPr="002F4C8A">
        <w:rPr>
          <w:rFonts w:ascii="仿宋" w:eastAsia="仿宋" w:hAnsi="仿宋" w:cs="仿宋"/>
          <w:color w:val="000000"/>
          <w:sz w:val="28"/>
          <w:szCs w:val="28"/>
        </w:rPr>
        <w:t>202</w:t>
      </w:r>
      <w:r w:rsidRPr="002F4C8A">
        <w:rPr>
          <w:rFonts w:ascii="仿宋" w:eastAsia="仿宋" w:hAnsi="仿宋" w:cs="仿宋" w:hint="eastAsia"/>
          <w:color w:val="000000"/>
          <w:sz w:val="28"/>
          <w:szCs w:val="28"/>
        </w:rPr>
        <w:t>2</w:t>
      </w:r>
      <w:r w:rsidRPr="002F4C8A">
        <w:rPr>
          <w:rFonts w:ascii="仿宋" w:eastAsia="仿宋" w:hAnsi="仿宋" w:cs="仿宋"/>
          <w:color w:val="000000"/>
          <w:sz w:val="28"/>
          <w:szCs w:val="28"/>
        </w:rPr>
        <w:t>年</w:t>
      </w:r>
      <w:r w:rsidR="00D97521">
        <w:rPr>
          <w:rFonts w:ascii="仿宋" w:eastAsia="仿宋" w:hAnsi="仿宋" w:cs="仿宋" w:hint="eastAsia"/>
          <w:color w:val="000000"/>
          <w:sz w:val="28"/>
          <w:szCs w:val="28"/>
        </w:rPr>
        <w:t>10</w:t>
      </w:r>
      <w:r w:rsidRPr="002F4C8A">
        <w:rPr>
          <w:rFonts w:ascii="仿宋" w:eastAsia="仿宋" w:hAnsi="仿宋" w:cs="仿宋"/>
          <w:color w:val="000000"/>
          <w:sz w:val="28"/>
          <w:szCs w:val="28"/>
        </w:rPr>
        <w:t>月</w:t>
      </w:r>
      <w:r w:rsidR="00D97521">
        <w:rPr>
          <w:rFonts w:ascii="仿宋" w:eastAsia="仿宋" w:hAnsi="仿宋" w:cs="仿宋" w:hint="eastAsia"/>
          <w:color w:val="000000"/>
          <w:sz w:val="28"/>
          <w:szCs w:val="28"/>
        </w:rPr>
        <w:t>18</w:t>
      </w:r>
      <w:r w:rsidRPr="002F4C8A">
        <w:rPr>
          <w:rFonts w:ascii="仿宋" w:eastAsia="仿宋" w:hAnsi="仿宋" w:cs="仿宋"/>
          <w:color w:val="000000"/>
          <w:sz w:val="28"/>
          <w:szCs w:val="28"/>
        </w:rPr>
        <w:t>日</w:t>
      </w: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textAlignment w:val="baseline"/>
        <w:rPr>
          <w:rFonts w:ascii="宋体" w:hAnsi="宋体"/>
          <w:b/>
          <w:bCs/>
          <w:sz w:val="32"/>
          <w:szCs w:val="32"/>
        </w:rPr>
      </w:pPr>
    </w:p>
    <w:p w:rsidR="003C7CB2" w:rsidRDefault="00825DE4">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3E0EBE" w:rsidRPr="0033156D" w:rsidRDefault="00764D50">
      <w:pPr>
        <w:spacing w:after="120" w:line="520" w:lineRule="exact"/>
        <w:jc w:val="center"/>
        <w:textAlignment w:val="baseline"/>
        <w:rPr>
          <w:rFonts w:ascii="宋体" w:hAnsi="宋体"/>
          <w:b/>
          <w:sz w:val="32"/>
          <w:szCs w:val="32"/>
        </w:rPr>
      </w:pPr>
      <w:r>
        <w:rPr>
          <w:rFonts w:ascii="宋体" w:hAnsi="宋体" w:hint="eastAsia"/>
          <w:b/>
          <w:bCs/>
          <w:sz w:val="32"/>
          <w:szCs w:val="32"/>
        </w:rPr>
        <w:t>质量管理部凝胶成像系统</w:t>
      </w:r>
      <w:r w:rsidR="00825DE4" w:rsidRPr="0033156D">
        <w:rPr>
          <w:rFonts w:ascii="宋体" w:hAnsi="宋体" w:hint="eastAsia"/>
          <w:b/>
          <w:bCs/>
          <w:sz w:val="32"/>
          <w:szCs w:val="32"/>
        </w:rPr>
        <w:t>竞争性</w:t>
      </w:r>
      <w:r w:rsidR="00825DE4" w:rsidRPr="0033156D">
        <w:rPr>
          <w:rFonts w:ascii="宋体" w:hAnsi="宋体" w:hint="eastAsia"/>
          <w:b/>
          <w:sz w:val="32"/>
          <w:szCs w:val="32"/>
        </w:rPr>
        <w:t>谈判采购文件</w:t>
      </w:r>
    </w:p>
    <w:p w:rsidR="003E0EBE" w:rsidRDefault="00D97521">
      <w:pPr>
        <w:spacing w:after="120" w:line="520" w:lineRule="exact"/>
        <w:jc w:val="center"/>
        <w:textAlignment w:val="baseline"/>
        <w:rPr>
          <w:rFonts w:ascii="仿宋" w:eastAsia="仿宋" w:hAnsi="仿宋"/>
          <w:b/>
          <w:sz w:val="28"/>
          <w:szCs w:val="28"/>
        </w:rPr>
      </w:pPr>
      <w:r>
        <w:rPr>
          <w:rFonts w:ascii="仿宋" w:eastAsia="仿宋" w:hAnsi="仿宋" w:hint="eastAsia"/>
          <w:b/>
          <w:sz w:val="28"/>
          <w:szCs w:val="28"/>
        </w:rPr>
        <w:t>项目</w:t>
      </w:r>
      <w:r w:rsidR="00825DE4" w:rsidRPr="0033156D">
        <w:rPr>
          <w:rFonts w:ascii="仿宋" w:eastAsia="仿宋" w:hAnsi="仿宋" w:hint="eastAsia"/>
          <w:b/>
          <w:sz w:val="28"/>
          <w:szCs w:val="28"/>
        </w:rPr>
        <w:t>编号：</w:t>
      </w:r>
      <w:r w:rsidR="00825DE4" w:rsidRPr="0033156D">
        <w:rPr>
          <w:rFonts w:ascii="仿宋" w:eastAsia="仿宋" w:hAnsi="仿宋" w:cs="仿宋" w:hint="eastAsia"/>
          <w:b/>
          <w:color w:val="000000"/>
          <w:sz w:val="28"/>
          <w:szCs w:val="28"/>
        </w:rPr>
        <w:t>ZNWT-CGB-2022-0</w:t>
      </w:r>
      <w:r>
        <w:rPr>
          <w:rFonts w:ascii="仿宋" w:eastAsia="仿宋" w:hAnsi="仿宋" w:cs="仿宋" w:hint="eastAsia"/>
          <w:b/>
          <w:color w:val="000000"/>
          <w:sz w:val="28"/>
          <w:szCs w:val="28"/>
        </w:rPr>
        <w:t>53</w:t>
      </w:r>
      <w:r w:rsidR="00825DE4">
        <w:rPr>
          <w:rFonts w:ascii="仿宋" w:eastAsia="仿宋" w:hAnsi="仿宋" w:hint="eastAsia"/>
          <w:b/>
          <w:sz w:val="28"/>
          <w:szCs w:val="28"/>
        </w:rPr>
        <w:t xml:space="preserve">   </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根据中农威特生物科技股份有限公司《采购管理办法》,中农威特生物</w:t>
      </w:r>
      <w:r w:rsidR="00713438">
        <w:rPr>
          <w:rFonts w:ascii="仿宋" w:eastAsia="仿宋" w:hAnsi="仿宋" w:cs="宋体" w:hint="eastAsia"/>
          <w:sz w:val="28"/>
          <w:szCs w:val="28"/>
        </w:rPr>
        <w:t>科技股份有限公司对质量管理部</w:t>
      </w:r>
      <w:r>
        <w:rPr>
          <w:rFonts w:ascii="仿宋" w:eastAsia="仿宋" w:hAnsi="仿宋" w:cs="宋体" w:hint="eastAsia"/>
          <w:sz w:val="28"/>
          <w:szCs w:val="28"/>
        </w:rPr>
        <w:t>所需设备进行竞争性谈判采购,欢迎</w:t>
      </w:r>
      <w:r w:rsidR="00713438">
        <w:rPr>
          <w:rFonts w:ascii="仿宋" w:eastAsia="仿宋" w:hAnsi="仿宋" w:cs="宋体" w:hint="eastAsia"/>
          <w:sz w:val="28"/>
          <w:szCs w:val="28"/>
        </w:rPr>
        <w:t>符合条件的</w:t>
      </w:r>
      <w:r>
        <w:rPr>
          <w:rFonts w:ascii="仿宋" w:eastAsia="仿宋" w:hAnsi="仿宋" w:cs="宋体" w:hint="eastAsia"/>
          <w:sz w:val="28"/>
          <w:szCs w:val="28"/>
        </w:rPr>
        <w:t>单位前来参加。</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一、采购方</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二、采购内容及要求</w:t>
      </w:r>
    </w:p>
    <w:p w:rsidR="003E0EBE" w:rsidRDefault="00825DE4">
      <w:pPr>
        <w:spacing w:after="120" w:line="520" w:lineRule="exact"/>
        <w:textAlignment w:val="baseline"/>
        <w:rPr>
          <w:rFonts w:ascii="仿宋" w:eastAsia="仿宋" w:hAnsi="仿宋"/>
          <w:b/>
          <w:sz w:val="28"/>
          <w:szCs w:val="28"/>
        </w:rPr>
      </w:pPr>
      <w:r>
        <w:rPr>
          <w:rFonts w:ascii="仿宋" w:eastAsia="仿宋" w:hAnsi="仿宋" w:cs="宋体" w:hint="eastAsia"/>
          <w:b/>
          <w:bCs/>
          <w:kern w:val="0"/>
          <w:sz w:val="28"/>
          <w:szCs w:val="28"/>
        </w:rPr>
        <w:t>（一）</w:t>
      </w:r>
      <w:r>
        <w:rPr>
          <w:rFonts w:ascii="仿宋" w:eastAsia="仿宋" w:hAnsi="仿宋" w:cs="宋体" w:hint="eastAsia"/>
          <w:b/>
          <w:bCs/>
          <w:sz w:val="28"/>
          <w:szCs w:val="28"/>
        </w:rPr>
        <w:t>采购内容</w:t>
      </w:r>
      <w:r w:rsidR="00D97521">
        <w:rPr>
          <w:rFonts w:ascii="仿宋" w:eastAsia="仿宋" w:hAnsi="仿宋" w:cs="宋体" w:hint="eastAsia"/>
          <w:b/>
          <w:bCs/>
          <w:sz w:val="28"/>
          <w:szCs w:val="28"/>
        </w:rPr>
        <w:t xml:space="preserve"> 凝胶成像系统1套</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1. 工作环境</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1.1</w:t>
      </w:r>
      <w:r w:rsidRPr="00D97521">
        <w:rPr>
          <w:rFonts w:ascii="仿宋" w:eastAsia="仿宋" w:hAnsi="仿宋" w:hint="eastAsia"/>
          <w:sz w:val="28"/>
          <w:szCs w:val="28"/>
        </w:rPr>
        <w:tab/>
        <w:t>工作温度</w:t>
      </w:r>
      <w:r w:rsidRPr="00D97521">
        <w:rPr>
          <w:rFonts w:ascii="仿宋" w:eastAsia="仿宋" w:hAnsi="仿宋" w:hint="eastAsia"/>
          <w:sz w:val="28"/>
          <w:szCs w:val="28"/>
        </w:rPr>
        <w:tab/>
      </w:r>
      <w:r w:rsidRPr="00D97521">
        <w:rPr>
          <w:rFonts w:ascii="仿宋" w:eastAsia="仿宋" w:hAnsi="仿宋" w:hint="eastAsia"/>
          <w:sz w:val="28"/>
          <w:szCs w:val="28"/>
        </w:rPr>
        <w:tab/>
      </w:r>
      <w:r w:rsidRPr="00D97521">
        <w:rPr>
          <w:rFonts w:ascii="仿宋" w:eastAsia="仿宋" w:hAnsi="仿宋" w:hint="eastAsia"/>
          <w:sz w:val="28"/>
          <w:szCs w:val="28"/>
        </w:rPr>
        <w:tab/>
        <w:t>10-28°C</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1.2</w:t>
      </w:r>
      <w:r w:rsidRPr="00D97521">
        <w:rPr>
          <w:rFonts w:ascii="仿宋" w:eastAsia="仿宋" w:hAnsi="仿宋" w:hint="eastAsia"/>
          <w:sz w:val="28"/>
          <w:szCs w:val="28"/>
        </w:rPr>
        <w:tab/>
        <w:t>工作和存储湿度</w:t>
      </w:r>
      <w:r w:rsidRPr="00D97521">
        <w:rPr>
          <w:rFonts w:ascii="仿宋" w:eastAsia="仿宋" w:hAnsi="仿宋" w:hint="eastAsia"/>
          <w:sz w:val="28"/>
          <w:szCs w:val="28"/>
        </w:rPr>
        <w:tab/>
      </w:r>
      <w:r w:rsidRPr="00D97521">
        <w:rPr>
          <w:rFonts w:ascii="仿宋" w:eastAsia="仿宋" w:hAnsi="仿宋" w:hint="eastAsia"/>
          <w:sz w:val="28"/>
          <w:szCs w:val="28"/>
        </w:rPr>
        <w:tab/>
        <w:t>20-80%</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1.3</w:t>
      </w:r>
      <w:r w:rsidRPr="00D97521">
        <w:rPr>
          <w:rFonts w:ascii="仿宋" w:eastAsia="仿宋" w:hAnsi="仿宋" w:hint="eastAsia"/>
          <w:sz w:val="28"/>
          <w:szCs w:val="28"/>
        </w:rPr>
        <w:tab/>
        <w:t>工作电源</w:t>
      </w:r>
      <w:r w:rsidRPr="00D97521">
        <w:rPr>
          <w:rFonts w:ascii="仿宋" w:eastAsia="仿宋" w:hAnsi="仿宋" w:hint="eastAsia"/>
          <w:sz w:val="28"/>
          <w:szCs w:val="28"/>
        </w:rPr>
        <w:tab/>
      </w:r>
      <w:r w:rsidRPr="00D97521">
        <w:rPr>
          <w:rFonts w:ascii="仿宋" w:eastAsia="仿宋" w:hAnsi="仿宋" w:hint="eastAsia"/>
          <w:sz w:val="28"/>
          <w:szCs w:val="28"/>
        </w:rPr>
        <w:tab/>
      </w:r>
      <w:r w:rsidRPr="00D97521">
        <w:rPr>
          <w:rFonts w:ascii="仿宋" w:eastAsia="仿宋" w:hAnsi="仿宋" w:hint="eastAsia"/>
          <w:sz w:val="28"/>
          <w:szCs w:val="28"/>
        </w:rPr>
        <w:tab/>
        <w:t>100-240V</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2. 用途：</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蛋白、核酸凝胶、印迹膜图像采集采集及分子量、定性和定量分析；可见光、荧光成像分析；克隆计数。</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 主要技术参数：</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3.1. 适合样本：胶片、杂交膜； EB、SYBR系列、Radiant Red等染色的核酸凝胶； 考染、银染、SYPRO Ruby或Oriole染色的蛋白质凝胶等；</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*3.2．检测器物理分辨率：630万像素；</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 xml:space="preserve">3.3．动态范围：＞3.5 OD； </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3.4．像素深度（灰度值）：65,535；</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3.5．智能托盘识别功能：可自动识别放入系统的样品托盘种类，并</w:t>
      </w:r>
      <w:r w:rsidRPr="00D97521">
        <w:rPr>
          <w:rFonts w:ascii="仿宋" w:eastAsia="仿宋" w:hAnsi="仿宋" w:hint="eastAsia"/>
          <w:sz w:val="28"/>
          <w:szCs w:val="28"/>
        </w:rPr>
        <w:lastRenderedPageBreak/>
        <w:t>自动调整成像参数；</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3.6．自动对焦 ：全缩放设置范围内的预校准自动对焦；</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3.7．触摸屏 ：9.7英寸高清触摸屏，显示分辨率 1,024x768 像素，多点触控；</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3.8. 成像面积 ：21x14cm；</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3.9．灵敏度：0.1ngEB染色的DNA；</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3.10． 曝光：全自动曝光，最短0.001s，0.001s步进，自动调节；软件高亮显示过饱和像素保证精确定量；</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3.11． 光源：反射白光，透射紫外，透射白光；</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3.12． 紫外光源：302nm，制备型紫外模式保护要回收的核酸样品；</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3.13． 配备UV防护板：直接用紫外平台进行样品肉眼观察和切胶回收；</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 xml:space="preserve">3.15 软件功能： </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1）全自动控制包括图像采集、优化；自动泳道、条带识别、自动分子量、相对和绝对定量分析、蛋白灰度分析；</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2） 数据分析：自动计算分子量大小、浓度计算、相对定量、绝对定量；</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3）3D图像观察及输出，12种预设染料颜色标记显示及输出， 多幅图像合并显示及分析功能；</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4）图像输出格式：16bit scn. .tif、.jpg、bmp、.png；数据输出方式：剪贴板输出、数据库输出、Excel表格式输出、PDF输出；</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5）配有中文分析软件，软件可免费升级；</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6）提供中英文对照说明书；</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7）免费提供现场安装、调试及培训。</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4 配置单</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1）凝胶成像仪主机1台；</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lastRenderedPageBreak/>
        <w:t>2）透射紫外1套；</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3）透射白光1套；</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4）侧射白光1套；</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5）UV防护屏1个</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6）中文软件1套；</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7）中文说明书1套。</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8）电脑一台（电脑配置附后）。</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9）打印机一台（品牌：惠普；型号：136a）。</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5 质保：整机安装调试后质保2年。</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电脑配置单：</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品牌：DELL</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 xml:space="preserve">型号：灵越14Pro（5410） </w:t>
      </w:r>
    </w:p>
    <w:p w:rsidR="00D97521" w:rsidRP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参数：1）外壳颜色：银河星迹； 2）处理器：i7-11390H;  3)屏幕：14英寸；  4）内存：16GB；5）硬盘：512GB(PCle固态)； 6）：显卡：MX450 2GB 独立显卡。</w:t>
      </w:r>
    </w:p>
    <w:p w:rsidR="00D97521" w:rsidRDefault="00D97521" w:rsidP="00D97521">
      <w:pPr>
        <w:spacing w:line="520" w:lineRule="exact"/>
        <w:rPr>
          <w:rFonts w:ascii="仿宋" w:eastAsia="仿宋" w:hAnsi="仿宋"/>
          <w:sz w:val="28"/>
          <w:szCs w:val="28"/>
        </w:rPr>
      </w:pPr>
      <w:r w:rsidRPr="00D97521">
        <w:rPr>
          <w:rFonts w:ascii="仿宋" w:eastAsia="仿宋" w:hAnsi="仿宋" w:hint="eastAsia"/>
          <w:sz w:val="28"/>
          <w:szCs w:val="28"/>
        </w:rPr>
        <w:t>其他：提供鼠包。</w:t>
      </w:r>
    </w:p>
    <w:p w:rsidR="003E0EBE" w:rsidRDefault="00825DE4" w:rsidP="00D97521">
      <w:pPr>
        <w:spacing w:line="520" w:lineRule="exact"/>
        <w:rPr>
          <w:rFonts w:ascii="仿宋" w:eastAsia="仿宋" w:hAnsi="仿宋"/>
          <w:b/>
          <w:bCs/>
          <w:sz w:val="24"/>
          <w:szCs w:val="24"/>
        </w:rPr>
      </w:pPr>
      <w:r>
        <w:rPr>
          <w:rFonts w:ascii="仿宋" w:eastAsia="仿宋" w:hAnsi="仿宋" w:cs="宋体" w:hint="eastAsia"/>
          <w:b/>
          <w:bCs/>
          <w:kern w:val="0"/>
          <w:sz w:val="28"/>
          <w:szCs w:val="28"/>
        </w:rPr>
        <w:t>（三）其他要求</w:t>
      </w:r>
    </w:p>
    <w:p w:rsidR="003E0EBE" w:rsidRDefault="00825DE4" w:rsidP="00D97521">
      <w:pPr>
        <w:spacing w:line="520" w:lineRule="exact"/>
        <w:rPr>
          <w:rFonts w:ascii="仿宋" w:eastAsia="仿宋" w:hAnsi="仿宋" w:cs="仿宋"/>
          <w:sz w:val="28"/>
          <w:szCs w:val="28"/>
        </w:rPr>
      </w:pPr>
      <w:r>
        <w:rPr>
          <w:rFonts w:ascii="仿宋" w:eastAsia="仿宋" w:hAnsi="仿宋" w:cs="仿宋" w:hint="eastAsia"/>
          <w:sz w:val="28"/>
          <w:szCs w:val="28"/>
        </w:rPr>
        <w:t>1.安装和调试</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中选供应商负责设备的现场安装调试，直至验收合格，中选供应商应在设备运抵现场一周前，向采购方提供安装调试及验收的进度计划表。</w:t>
      </w:r>
    </w:p>
    <w:p w:rsidR="003E0EBE" w:rsidRDefault="00825DE4" w:rsidP="00D97521">
      <w:pPr>
        <w:spacing w:line="520" w:lineRule="exact"/>
        <w:rPr>
          <w:rFonts w:ascii="仿宋" w:eastAsia="仿宋" w:hAnsi="仿宋" w:cs="仿宋"/>
          <w:sz w:val="28"/>
          <w:szCs w:val="28"/>
        </w:rPr>
      </w:pPr>
      <w:r>
        <w:rPr>
          <w:rFonts w:ascii="仿宋" w:eastAsia="仿宋" w:hAnsi="仿宋" w:cs="仿宋" w:hint="eastAsia"/>
          <w:sz w:val="28"/>
          <w:szCs w:val="28"/>
        </w:rPr>
        <w:t>2.验收</w:t>
      </w:r>
    </w:p>
    <w:p w:rsidR="003E0EBE" w:rsidRDefault="00825DE4">
      <w:pPr>
        <w:spacing w:line="520" w:lineRule="exact"/>
        <w:ind w:firstLineChars="150" w:firstLine="420"/>
        <w:rPr>
          <w:rFonts w:ascii="仿宋" w:eastAsia="仿宋" w:hAnsi="仿宋" w:cs="宋体"/>
          <w:kern w:val="0"/>
          <w:sz w:val="28"/>
          <w:szCs w:val="28"/>
        </w:rPr>
      </w:pPr>
      <w:r>
        <w:rPr>
          <w:rFonts w:ascii="仿宋" w:eastAsia="仿宋" w:hAnsi="仿宋" w:cs="宋体" w:hint="eastAsia"/>
          <w:kern w:val="0"/>
          <w:sz w:val="28"/>
          <w:szCs w:val="28"/>
        </w:rPr>
        <w:t xml:space="preserve"> 设备按照国家行业标准进行验收，设备质量达到设计要求，安装调试各项指标符合技术参数，计量设备应能通过计量部门的要求。</w:t>
      </w:r>
    </w:p>
    <w:p w:rsidR="003E0EBE" w:rsidRDefault="00825DE4" w:rsidP="00D97521">
      <w:pPr>
        <w:spacing w:line="520" w:lineRule="exact"/>
        <w:rPr>
          <w:rFonts w:ascii="仿宋" w:eastAsia="仿宋" w:hAnsi="仿宋" w:cs="宋体"/>
          <w:kern w:val="0"/>
          <w:sz w:val="28"/>
          <w:szCs w:val="28"/>
        </w:rPr>
      </w:pPr>
      <w:r>
        <w:rPr>
          <w:rFonts w:ascii="仿宋" w:eastAsia="仿宋" w:hAnsi="仿宋" w:cs="宋体" w:hint="eastAsia"/>
          <w:kern w:val="0"/>
          <w:sz w:val="28"/>
          <w:szCs w:val="28"/>
        </w:rPr>
        <w:t>3.培训</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负责培训采购方技术管理、操作及维修人员，提供培训资料，培</w:t>
      </w:r>
      <w:r>
        <w:rPr>
          <w:rFonts w:ascii="仿宋" w:eastAsia="仿宋" w:hAnsi="仿宋" w:cs="宋体" w:hint="eastAsia"/>
          <w:kern w:val="0"/>
          <w:sz w:val="28"/>
          <w:szCs w:val="28"/>
        </w:rPr>
        <w:lastRenderedPageBreak/>
        <w:t>训内容为设备结构原理、性能、验证、操作、维修、故障排除等。</w:t>
      </w:r>
    </w:p>
    <w:p w:rsidR="003E0EBE" w:rsidRDefault="00825DE4" w:rsidP="00D97521">
      <w:pPr>
        <w:spacing w:line="520" w:lineRule="exact"/>
        <w:rPr>
          <w:rFonts w:ascii="仿宋" w:eastAsia="仿宋" w:hAnsi="仿宋" w:cs="宋体"/>
          <w:kern w:val="0"/>
          <w:sz w:val="28"/>
          <w:szCs w:val="28"/>
        </w:rPr>
      </w:pPr>
      <w:r>
        <w:rPr>
          <w:rFonts w:ascii="仿宋" w:eastAsia="仿宋" w:hAnsi="仿宋" w:cs="宋体" w:hint="eastAsia"/>
          <w:kern w:val="0"/>
          <w:sz w:val="28"/>
          <w:szCs w:val="28"/>
        </w:rPr>
        <w:t>4.文件资料</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为采购方提供完整的中文技术资料，包括GMP相关文件、设备验收标准（含设备合格证、验收清单等）、技术说明书、使用说明书、用户手册、设备安装调试资料、维修线路原理图及其维修资料、零部件目录、配置清单、分项报价、耗材价格、装箱清单等。</w:t>
      </w:r>
    </w:p>
    <w:p w:rsidR="003E0EBE" w:rsidRDefault="00825DE4" w:rsidP="00D97521">
      <w:pPr>
        <w:spacing w:line="520" w:lineRule="exact"/>
        <w:rPr>
          <w:rFonts w:ascii="仿宋" w:eastAsia="仿宋" w:hAnsi="仿宋" w:cs="仿宋"/>
          <w:sz w:val="28"/>
          <w:szCs w:val="28"/>
        </w:rPr>
      </w:pPr>
      <w:r>
        <w:rPr>
          <w:rFonts w:ascii="仿宋" w:eastAsia="仿宋" w:hAnsi="仿宋" w:cs="仿宋" w:hint="eastAsia"/>
          <w:sz w:val="28"/>
          <w:szCs w:val="28"/>
        </w:rPr>
        <w:t>5.所有设备均需满足现行兽药GMP相关要求。</w:t>
      </w:r>
    </w:p>
    <w:p w:rsidR="003E0EBE" w:rsidRDefault="00825DE4" w:rsidP="00D97521">
      <w:pPr>
        <w:spacing w:line="520" w:lineRule="exact"/>
        <w:rPr>
          <w:rFonts w:ascii="仿宋" w:eastAsia="仿宋" w:hAnsi="仿宋" w:cs="仿宋"/>
          <w:sz w:val="28"/>
          <w:szCs w:val="28"/>
        </w:rPr>
      </w:pPr>
      <w:r>
        <w:rPr>
          <w:rFonts w:ascii="仿宋" w:eastAsia="仿宋" w:hAnsi="仿宋" w:cs="仿宋" w:hint="eastAsia"/>
          <w:sz w:val="28"/>
          <w:szCs w:val="28"/>
        </w:rPr>
        <w:t>6.提供随机配件、维修工具及调试验证相关耗材等。</w:t>
      </w:r>
    </w:p>
    <w:p w:rsidR="003E0EBE" w:rsidRPr="0033156D" w:rsidRDefault="00825DE4">
      <w:pPr>
        <w:spacing w:after="120" w:line="520" w:lineRule="exact"/>
        <w:textAlignment w:val="baseline"/>
        <w:rPr>
          <w:rFonts w:ascii="仿宋" w:eastAsia="仿宋" w:hAnsi="仿宋"/>
          <w:b/>
          <w:sz w:val="28"/>
          <w:szCs w:val="28"/>
        </w:rPr>
      </w:pPr>
      <w:r w:rsidRPr="0033156D">
        <w:rPr>
          <w:rFonts w:ascii="仿宋" w:eastAsia="仿宋" w:hAnsi="仿宋" w:hint="eastAsia"/>
          <w:b/>
          <w:sz w:val="28"/>
          <w:szCs w:val="28"/>
        </w:rPr>
        <w:t>三、竞争性谈判时间</w:t>
      </w:r>
    </w:p>
    <w:p w:rsidR="003E0EBE" w:rsidRPr="0033156D" w:rsidRDefault="00825DE4">
      <w:pPr>
        <w:snapToGrid w:val="0"/>
        <w:spacing w:line="520" w:lineRule="exact"/>
        <w:ind w:firstLineChars="200" w:firstLine="560"/>
        <w:textAlignment w:val="baseline"/>
        <w:rPr>
          <w:rFonts w:ascii="仿宋" w:eastAsia="仿宋" w:hAnsi="仿宋" w:cs="宋体"/>
          <w:sz w:val="28"/>
          <w:szCs w:val="28"/>
        </w:rPr>
      </w:pPr>
      <w:r w:rsidRPr="0033156D">
        <w:rPr>
          <w:rFonts w:ascii="仿宋" w:eastAsia="仿宋" w:hAnsi="仿宋" w:cs="宋体" w:hint="eastAsia"/>
          <w:sz w:val="28"/>
          <w:szCs w:val="28"/>
        </w:rPr>
        <w:t>2022年</w:t>
      </w:r>
      <w:r w:rsidR="003C7CB2">
        <w:rPr>
          <w:rFonts w:ascii="仿宋" w:eastAsia="仿宋" w:hAnsi="仿宋" w:cs="宋体" w:hint="eastAsia"/>
          <w:sz w:val="28"/>
          <w:szCs w:val="28"/>
        </w:rPr>
        <w:t>10</w:t>
      </w:r>
      <w:r w:rsidRPr="0033156D">
        <w:rPr>
          <w:rFonts w:ascii="仿宋" w:eastAsia="仿宋" w:hAnsi="仿宋" w:cs="宋体" w:hint="eastAsia"/>
          <w:sz w:val="28"/>
          <w:szCs w:val="28"/>
        </w:rPr>
        <w:t>月</w:t>
      </w:r>
      <w:r w:rsidR="003C7CB2">
        <w:rPr>
          <w:rFonts w:ascii="仿宋" w:eastAsia="仿宋" w:hAnsi="仿宋" w:cs="宋体" w:hint="eastAsia"/>
          <w:sz w:val="28"/>
          <w:szCs w:val="28"/>
        </w:rPr>
        <w:t>25</w:t>
      </w:r>
      <w:r w:rsidRPr="0033156D">
        <w:rPr>
          <w:rFonts w:ascii="仿宋" w:eastAsia="仿宋" w:hAnsi="仿宋" w:cs="宋体" w:hint="eastAsia"/>
          <w:sz w:val="28"/>
          <w:szCs w:val="28"/>
        </w:rPr>
        <w:t>日9:30分。</w:t>
      </w:r>
    </w:p>
    <w:p w:rsidR="003E0EBE" w:rsidRDefault="00825DE4">
      <w:pPr>
        <w:spacing w:after="120" w:line="520" w:lineRule="exact"/>
        <w:textAlignment w:val="baseline"/>
        <w:rPr>
          <w:rFonts w:ascii="仿宋" w:eastAsia="仿宋" w:hAnsi="仿宋"/>
          <w:b/>
          <w:sz w:val="28"/>
          <w:szCs w:val="28"/>
        </w:rPr>
      </w:pPr>
      <w:r w:rsidRPr="0033156D">
        <w:rPr>
          <w:rFonts w:ascii="仿宋" w:eastAsia="仿宋" w:hAnsi="仿宋" w:hint="eastAsia"/>
          <w:b/>
          <w:sz w:val="28"/>
          <w:szCs w:val="28"/>
        </w:rPr>
        <w:t>四、竞争性谈判地点</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中农威特生物科技股份有限公司采购部会议室（兰州兽医研究所图书馆西北侧库房2楼）</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3E0EBE" w:rsidRPr="0033156D"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w:t>
      </w:r>
      <w:r w:rsidRPr="0033156D">
        <w:rPr>
          <w:rFonts w:ascii="仿宋" w:eastAsia="仿宋" w:hAnsi="仿宋" w:cs="宋体" w:hint="eastAsia"/>
          <w:sz w:val="28"/>
          <w:szCs w:val="28"/>
        </w:rPr>
        <w:t>价方应编制正本一份，副本一份。</w:t>
      </w:r>
    </w:p>
    <w:p w:rsidR="003E0EBE" w:rsidRDefault="00825DE4">
      <w:pPr>
        <w:snapToGrid w:val="0"/>
        <w:spacing w:line="520" w:lineRule="exact"/>
        <w:ind w:firstLineChars="200" w:firstLine="560"/>
        <w:textAlignment w:val="baseline"/>
        <w:rPr>
          <w:rFonts w:ascii="仿宋" w:eastAsia="仿宋" w:hAnsi="仿宋"/>
          <w:color w:val="000000"/>
          <w:sz w:val="28"/>
          <w:szCs w:val="28"/>
        </w:rPr>
      </w:pPr>
      <w:r w:rsidRPr="0033156D">
        <w:rPr>
          <w:rFonts w:ascii="仿宋" w:eastAsia="仿宋" w:hAnsi="仿宋" w:cs="宋体" w:hint="eastAsia"/>
          <w:sz w:val="28"/>
          <w:szCs w:val="28"/>
        </w:rPr>
        <w:t>报价方应将报价文件密封提交，于2022年</w:t>
      </w:r>
      <w:r w:rsidR="003C7CB2">
        <w:rPr>
          <w:rFonts w:ascii="仿宋" w:eastAsia="仿宋" w:hAnsi="仿宋" w:cs="宋体" w:hint="eastAsia"/>
          <w:sz w:val="28"/>
          <w:szCs w:val="28"/>
        </w:rPr>
        <w:t>10</w:t>
      </w:r>
      <w:r w:rsidRPr="0033156D">
        <w:rPr>
          <w:rFonts w:ascii="仿宋" w:eastAsia="仿宋" w:hAnsi="仿宋" w:cs="宋体" w:hint="eastAsia"/>
          <w:sz w:val="28"/>
          <w:szCs w:val="28"/>
        </w:rPr>
        <w:t>月</w:t>
      </w:r>
      <w:r w:rsidR="003C7CB2">
        <w:rPr>
          <w:rFonts w:ascii="仿宋" w:eastAsia="仿宋" w:hAnsi="仿宋" w:cs="宋体" w:hint="eastAsia"/>
          <w:sz w:val="28"/>
          <w:szCs w:val="28"/>
        </w:rPr>
        <w:t>25</w:t>
      </w:r>
      <w:r w:rsidRPr="0033156D">
        <w:rPr>
          <w:rFonts w:ascii="仿宋" w:eastAsia="仿宋" w:hAnsi="仿宋" w:cs="宋体" w:hint="eastAsia"/>
          <w:sz w:val="28"/>
          <w:szCs w:val="28"/>
        </w:rPr>
        <w:t>日9:00分之前,送达兰州兽医研究所门口（兰州市城关区盐场堡徐家</w:t>
      </w:r>
      <w:r>
        <w:rPr>
          <w:rFonts w:ascii="仿宋" w:eastAsia="仿宋" w:hAnsi="仿宋" w:cs="宋体" w:hint="eastAsia"/>
          <w:sz w:val="28"/>
          <w:szCs w:val="28"/>
        </w:rPr>
        <w:t>坪1号），</w:t>
      </w:r>
      <w:r>
        <w:rPr>
          <w:rFonts w:ascii="仿宋" w:eastAsia="仿宋" w:hAnsi="仿宋" w:hint="eastAsia"/>
          <w:color w:val="000000"/>
          <w:sz w:val="28"/>
          <w:szCs w:val="28"/>
        </w:rPr>
        <w:t>逾期送达的或者未送达指定地点的报价文件，采购方不予受理。</w:t>
      </w:r>
    </w:p>
    <w:p w:rsidR="003E0EBE" w:rsidRDefault="00825DE4">
      <w:pPr>
        <w:snapToGrid w:val="0"/>
        <w:spacing w:line="520" w:lineRule="exact"/>
        <w:textAlignment w:val="baseline"/>
        <w:rPr>
          <w:rFonts w:ascii="仿宋" w:eastAsia="仿宋" w:hAnsi="仿宋"/>
          <w:b/>
          <w:sz w:val="28"/>
          <w:szCs w:val="28"/>
        </w:rPr>
      </w:pPr>
      <w:r>
        <w:rPr>
          <w:rFonts w:ascii="仿宋" w:eastAsia="仿宋" w:hAnsi="仿宋" w:hint="eastAsia"/>
          <w:b/>
          <w:sz w:val="28"/>
          <w:szCs w:val="28"/>
        </w:rPr>
        <w:t>六、报价方资格要求</w:t>
      </w:r>
    </w:p>
    <w:p w:rsidR="003E0EBE" w:rsidRDefault="00825DE4">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本次采购采用资格后审方式，报价方自行判断是否符合资格要求，并决定是否参加此次谈判。</w:t>
      </w:r>
      <w:r>
        <w:rPr>
          <w:rFonts w:ascii="仿宋" w:eastAsia="仿宋" w:hAnsi="仿宋" w:cs="仿宋" w:hint="eastAsia"/>
          <w:b/>
          <w:color w:val="000000"/>
          <w:sz w:val="28"/>
          <w:szCs w:val="28"/>
        </w:rPr>
        <w:t>报价方必须具备以下资质条件，不满足以下任一条件，视为资格审查不通过。报价方所提供的证明文件，均须加盖单位公章。</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）《企业营业执照》、《税务登记证》、《组织机构代码证》或三证合一以及相应的资质证明文件复印件一套（复印件）</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）提供法定代表人身份证（复印件）</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lastRenderedPageBreak/>
        <w:t>（</w:t>
      </w:r>
      <w:r>
        <w:rPr>
          <w:rFonts w:ascii="仿宋" w:eastAsia="仿宋" w:hAnsi="仿宋" w:cs="宋体"/>
          <w:sz w:val="28"/>
          <w:szCs w:val="28"/>
        </w:rPr>
        <w:t>3</w:t>
      </w:r>
      <w:r>
        <w:rPr>
          <w:rFonts w:ascii="仿宋" w:eastAsia="仿宋" w:hAnsi="仿宋" w:cs="宋体" w:hint="eastAsia"/>
          <w:sz w:val="28"/>
          <w:szCs w:val="28"/>
        </w:rPr>
        <w:t>）法定代表人授权书及被授权人身份证（复印件）</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（4）不接受联合体应答方式，不允许任何形式的分包或转包</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（5）报价方认为觉得有必要提交的其他相关证明材料</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w:t>
      </w:r>
      <w:r>
        <w:rPr>
          <w:rFonts w:ascii="仿宋" w:eastAsia="仿宋" w:hAnsi="仿宋" w:cs="宋体"/>
          <w:sz w:val="28"/>
          <w:szCs w:val="28"/>
        </w:rPr>
        <w:t>1</w:t>
      </w:r>
      <w:r>
        <w:rPr>
          <w:rFonts w:ascii="仿宋" w:eastAsia="仿宋" w:hAnsi="仿宋" w:cs="宋体" w:hint="eastAsia"/>
          <w:sz w:val="28"/>
          <w:szCs w:val="28"/>
        </w:rPr>
        <w:t>）项为有效期内通过上年度年检或复审的证书，若法定代表人参加</w:t>
      </w:r>
      <w:bookmarkStart w:id="1" w:name="OLE_LINK44"/>
      <w:r>
        <w:rPr>
          <w:rFonts w:ascii="仿宋" w:eastAsia="仿宋" w:hAnsi="仿宋" w:cs="宋体" w:hint="eastAsia"/>
          <w:sz w:val="28"/>
          <w:szCs w:val="28"/>
        </w:rPr>
        <w:t>竞争性</w:t>
      </w:r>
      <w:bookmarkEnd w:id="1"/>
      <w:r>
        <w:rPr>
          <w:rFonts w:ascii="仿宋" w:eastAsia="仿宋" w:hAnsi="仿宋" w:cs="宋体" w:hint="eastAsia"/>
          <w:sz w:val="28"/>
          <w:szCs w:val="28"/>
        </w:rPr>
        <w:t>谈判，须提供第（</w:t>
      </w:r>
      <w:r>
        <w:rPr>
          <w:rFonts w:ascii="仿宋" w:eastAsia="仿宋" w:hAnsi="仿宋" w:cs="宋体"/>
          <w:sz w:val="28"/>
          <w:szCs w:val="28"/>
        </w:rPr>
        <w:t>2</w:t>
      </w:r>
      <w:r>
        <w:rPr>
          <w:rFonts w:ascii="仿宋" w:eastAsia="仿宋" w:hAnsi="仿宋" w:cs="宋体" w:hint="eastAsia"/>
          <w:sz w:val="28"/>
          <w:szCs w:val="28"/>
        </w:rPr>
        <w:t>）项，若法人授权人参加竞争性谈判，须提供第（</w:t>
      </w:r>
      <w:r>
        <w:rPr>
          <w:rFonts w:ascii="仿宋" w:eastAsia="仿宋" w:hAnsi="仿宋" w:cs="宋体"/>
          <w:sz w:val="28"/>
          <w:szCs w:val="28"/>
        </w:rPr>
        <w:t>2</w:t>
      </w:r>
      <w:r>
        <w:rPr>
          <w:rFonts w:ascii="仿宋" w:eastAsia="仿宋" w:hAnsi="仿宋" w:cs="宋体" w:hint="eastAsia"/>
          <w:sz w:val="28"/>
          <w:szCs w:val="28"/>
        </w:rPr>
        <w:t>）和第（3）项。</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七、报价须知</w:t>
      </w:r>
    </w:p>
    <w:p w:rsidR="003E0EBE" w:rsidRDefault="00825DE4">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（一）须提交的文件资料</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报价方编写的报价文件应按顺序包括(但不限于)下列部分：</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1.目录</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2.报价表（附表2）</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3.法定代表人身份证复印件、法定代表人授权书和被授权人身份证复印件（附表3）</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4.三证合一的营业执照复印件以及相应的资质证明文件复印件</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5.商务偏离表（附表5）</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6.技术偏离表（附表6）</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7.报价方认为需要提供的其他资料</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3E0EBE" w:rsidRDefault="00825DE4">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（二）报价</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1.报价方的报价，是报价方响应本项目要求的全部工作内容的价格体现，包括报价方完成本项目的</w:t>
      </w:r>
      <w:r>
        <w:rPr>
          <w:rFonts w:ascii="仿宋" w:eastAsia="仿宋" w:hAnsi="仿宋" w:hint="eastAsia"/>
          <w:bCs/>
          <w:sz w:val="28"/>
          <w:szCs w:val="28"/>
        </w:rPr>
        <w:t>制造、包装、运输、装卸、就位及在采购方现场的安装、调试、验证、</w:t>
      </w:r>
      <w:r>
        <w:rPr>
          <w:rFonts w:ascii="仿宋" w:eastAsia="仿宋" w:hAnsi="仿宋" w:cs="宋体" w:hint="eastAsia"/>
          <w:sz w:val="28"/>
          <w:szCs w:val="28"/>
        </w:rPr>
        <w:t>人员差旅费、食宿、交通等一切费用。</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2.报价方可选择相应的包号报价，所有报价均以人民币报价。</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3.采购方不接受任何形式的选择报价，只允许一个报价。</w:t>
      </w:r>
    </w:p>
    <w:p w:rsidR="003E0EBE" w:rsidRDefault="00825DE4">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（三）合同签订</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lastRenderedPageBreak/>
        <w:t>1.中选供应商应在接通知后</w:t>
      </w:r>
      <w:r>
        <w:rPr>
          <w:rFonts w:ascii="仿宋" w:eastAsia="仿宋" w:hAnsi="仿宋" w:cs="宋体"/>
          <w:sz w:val="28"/>
          <w:szCs w:val="28"/>
        </w:rPr>
        <w:t>2</w:t>
      </w:r>
      <w:r>
        <w:rPr>
          <w:rFonts w:ascii="仿宋" w:eastAsia="仿宋" w:hAnsi="仿宋" w:cs="宋体" w:hint="eastAsia"/>
          <w:sz w:val="28"/>
          <w:szCs w:val="28"/>
        </w:rPr>
        <w:t>日历天内与采购方签署合同，中选供应商无合理理由不得拒签合同。</w:t>
      </w:r>
      <w:r>
        <w:rPr>
          <w:rFonts w:ascii="仿宋" w:eastAsia="仿宋" w:hAnsi="仿宋" w:cs="宋体"/>
          <w:sz w:val="28"/>
          <w:szCs w:val="28"/>
        </w:rPr>
        <w:t xml:space="preserve"> </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3.中选供应商因不可抗力或者自身原因不能履行采购合同的，采购方可以按照评审小组对于本次项目最终谈判价格由低到高递补，依次确定其他中选候选人为中选供应商，也可以重新组织采购。</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八、评审办法</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评审小组对报价方的报价文件进行资格性审查，资格性审查通过后进行技术条款复核，以确定其是否满足竞争性谈判采购文件的资格要求。资格审查通过且技术条款满足采购方技术要求的报价方由评审小组与报价方进行现场谈判以确定入围报价方和采购价。</w:t>
      </w:r>
    </w:p>
    <w:p w:rsidR="00D97521" w:rsidRDefault="00825DE4" w:rsidP="00D97521">
      <w:pPr>
        <w:spacing w:line="520" w:lineRule="exact"/>
        <w:rPr>
          <w:rFonts w:ascii="仿宋" w:eastAsia="仿宋" w:hAnsi="仿宋" w:cs="宋体"/>
          <w:b/>
          <w:sz w:val="28"/>
          <w:szCs w:val="28"/>
        </w:rPr>
      </w:pPr>
      <w:r>
        <w:rPr>
          <w:rFonts w:ascii="仿宋" w:eastAsia="仿宋" w:hAnsi="仿宋" w:cs="宋体" w:hint="eastAsia"/>
          <w:b/>
          <w:sz w:val="28"/>
          <w:szCs w:val="28"/>
        </w:rPr>
        <w:t>九、供货期</w:t>
      </w:r>
    </w:p>
    <w:p w:rsidR="00D97521" w:rsidRPr="00E37928" w:rsidRDefault="00E37928" w:rsidP="00E37928">
      <w:pPr>
        <w:ind w:firstLineChars="200" w:firstLine="560"/>
        <w:rPr>
          <w:rFonts w:ascii="仿宋" w:eastAsia="仿宋" w:hAnsi="仿宋" w:cs="宋体"/>
          <w:sz w:val="28"/>
          <w:szCs w:val="28"/>
        </w:rPr>
      </w:pPr>
      <w:r>
        <w:rPr>
          <w:rFonts w:ascii="仿宋" w:eastAsia="仿宋" w:hAnsi="仿宋" w:cs="宋体" w:hint="eastAsia"/>
          <w:sz w:val="28"/>
          <w:szCs w:val="28"/>
        </w:rPr>
        <w:t>合同签订后</w:t>
      </w:r>
      <w:r w:rsidR="00983D6C">
        <w:rPr>
          <w:rFonts w:ascii="仿宋" w:eastAsia="仿宋" w:hAnsi="仿宋" w:cs="宋体" w:hint="eastAsia"/>
          <w:sz w:val="28"/>
          <w:szCs w:val="28"/>
        </w:rPr>
        <w:t>30</w:t>
      </w:r>
      <w:r w:rsidRPr="00E37928">
        <w:rPr>
          <w:rFonts w:ascii="仿宋" w:eastAsia="仿宋" w:hAnsi="仿宋" w:cs="宋体" w:hint="eastAsia"/>
          <w:sz w:val="28"/>
          <w:szCs w:val="28"/>
        </w:rPr>
        <w:t>个日历天</w:t>
      </w:r>
      <w:r>
        <w:rPr>
          <w:rFonts w:ascii="仿宋" w:eastAsia="仿宋" w:hAnsi="仿宋" w:cs="宋体" w:hint="eastAsia"/>
          <w:sz w:val="28"/>
          <w:szCs w:val="28"/>
        </w:rPr>
        <w:t>。</w:t>
      </w:r>
    </w:p>
    <w:p w:rsidR="003E0EBE" w:rsidRDefault="00825DE4">
      <w:pPr>
        <w:spacing w:line="520" w:lineRule="exact"/>
        <w:rPr>
          <w:rFonts w:ascii="仿宋" w:eastAsia="仿宋" w:hAnsi="仿宋" w:cs="宋体"/>
          <w:b/>
          <w:bCs/>
          <w:kern w:val="0"/>
          <w:sz w:val="28"/>
          <w:szCs w:val="28"/>
        </w:rPr>
      </w:pPr>
      <w:r>
        <w:rPr>
          <w:rFonts w:ascii="仿宋" w:eastAsia="仿宋" w:hAnsi="仿宋" w:hint="eastAsia"/>
          <w:b/>
          <w:sz w:val="28"/>
          <w:szCs w:val="28"/>
        </w:rPr>
        <w:t>十</w:t>
      </w:r>
      <w:r>
        <w:rPr>
          <w:rFonts w:ascii="仿宋" w:eastAsia="仿宋" w:hAnsi="仿宋" w:cs="宋体" w:hint="eastAsia"/>
          <w:sz w:val="28"/>
          <w:szCs w:val="28"/>
        </w:rPr>
        <w:t>、</w:t>
      </w:r>
      <w:bookmarkStart w:id="2" w:name="OLE_LINK41"/>
      <w:r>
        <w:rPr>
          <w:rFonts w:ascii="仿宋" w:eastAsia="仿宋" w:hAnsi="仿宋" w:cs="宋体" w:hint="eastAsia"/>
          <w:b/>
          <w:bCs/>
          <w:kern w:val="0"/>
          <w:sz w:val="28"/>
          <w:szCs w:val="28"/>
        </w:rPr>
        <w:t>售后服务</w:t>
      </w:r>
      <w:bookmarkEnd w:id="2"/>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1.质保期为设备验收合格之日起</w:t>
      </w:r>
      <w:r w:rsidR="00D97521">
        <w:rPr>
          <w:rFonts w:ascii="仿宋" w:eastAsia="仿宋" w:hAnsi="仿宋" w:cs="宋体" w:hint="eastAsia"/>
          <w:kern w:val="0"/>
          <w:sz w:val="28"/>
          <w:szCs w:val="28"/>
        </w:rPr>
        <w:t>24</w:t>
      </w:r>
      <w:r>
        <w:rPr>
          <w:rFonts w:ascii="仿宋" w:eastAsia="仿宋" w:hAnsi="仿宋" w:cs="宋体" w:hint="eastAsia"/>
          <w:kern w:val="0"/>
          <w:sz w:val="28"/>
          <w:szCs w:val="28"/>
        </w:rPr>
        <w:t>个月。</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2.质保期内，非人为原因所造成的设备故障，中选供应商负责无偿维修或更换零配件。</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3.质保期满前，中选供应商至少进行2次免费维护检修。</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4.长期提供便捷的设备零配件服务。建立预防维护计划、预防维修计划、紧急情况与排除方法等，并制定预防维护手册，提供配件采购途径。</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5.中选供应商应定期回访，检测维护设备，使设备处于良好运行状态。</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6.保证设备出现异常状态后24小时内厂家技术人员提供现场服务。</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十一、付款方式</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货物到达</w:t>
      </w:r>
      <w:bookmarkStart w:id="3" w:name="OLE_LINK12"/>
      <w:r>
        <w:rPr>
          <w:rFonts w:ascii="仿宋" w:eastAsia="仿宋" w:hAnsi="仿宋" w:cs="宋体" w:hint="eastAsia"/>
          <w:sz w:val="28"/>
          <w:szCs w:val="28"/>
        </w:rPr>
        <w:t>采购方</w:t>
      </w:r>
      <w:bookmarkEnd w:id="3"/>
      <w:r>
        <w:rPr>
          <w:rFonts w:ascii="仿宋" w:eastAsia="仿宋" w:hAnsi="仿宋" w:cs="宋体" w:hint="eastAsia"/>
          <w:sz w:val="28"/>
          <w:szCs w:val="28"/>
        </w:rPr>
        <w:t>现场，所有安装调试服务结束并验收合格后</w:t>
      </w:r>
      <w:r>
        <w:rPr>
          <w:rFonts w:ascii="仿宋" w:eastAsia="仿宋" w:hAnsi="仿宋" w:hint="eastAsia"/>
          <w:color w:val="000000"/>
          <w:spacing w:val="-4"/>
          <w:sz w:val="28"/>
          <w:szCs w:val="28"/>
        </w:rPr>
        <w:t>，开具合同金额全额发票后一次性付清。</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通讯地址：甘肃省兰州市城关区盐场堡徐家坪1号</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 谢  毅（电话：13619366703）</w:t>
      </w:r>
    </w:p>
    <w:p w:rsidR="003E0EBE" w:rsidRDefault="00825DE4">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t xml:space="preserve">技术 张  </w:t>
      </w:r>
      <w:r w:rsidR="00D97521">
        <w:rPr>
          <w:rFonts w:ascii="仿宋" w:eastAsia="仿宋" w:hAnsi="仿宋" w:cs="宋体" w:hint="eastAsia"/>
          <w:sz w:val="28"/>
          <w:szCs w:val="28"/>
        </w:rPr>
        <w:t>涛</w:t>
      </w:r>
      <w:r>
        <w:rPr>
          <w:rFonts w:ascii="仿宋" w:eastAsia="仿宋" w:hAnsi="仿宋" w:cs="宋体" w:hint="eastAsia"/>
          <w:sz w:val="28"/>
          <w:szCs w:val="28"/>
        </w:rPr>
        <w:t>（电话：</w:t>
      </w:r>
      <w:r w:rsidR="00E37928" w:rsidRPr="00E37928">
        <w:rPr>
          <w:rFonts w:ascii="仿宋" w:eastAsia="仿宋" w:hAnsi="仿宋" w:cs="宋体"/>
          <w:sz w:val="28"/>
          <w:szCs w:val="28"/>
        </w:rPr>
        <w:t>18152143398</w:t>
      </w:r>
      <w:r>
        <w:rPr>
          <w:rFonts w:ascii="仿宋" w:eastAsia="仿宋" w:hAnsi="仿宋" w:cs="宋体" w:hint="eastAsia"/>
          <w:sz w:val="28"/>
          <w:szCs w:val="28"/>
        </w:rPr>
        <w:t>）</w:t>
      </w:r>
    </w:p>
    <w:p w:rsidR="003E0EBE" w:rsidRDefault="00825DE4">
      <w:pPr>
        <w:pStyle w:val="a4"/>
      </w:pPr>
      <w:r>
        <w:rPr>
          <w:rFonts w:hint="eastAsia"/>
        </w:rPr>
        <w:t xml:space="preserve"> </w:t>
      </w:r>
    </w:p>
    <w:p w:rsidR="003E0EBE" w:rsidRDefault="003E0EBE">
      <w:pPr>
        <w:snapToGrid w:val="0"/>
        <w:spacing w:line="520" w:lineRule="exact"/>
        <w:ind w:firstLineChars="200" w:firstLine="560"/>
        <w:textAlignment w:val="baseline"/>
        <w:rPr>
          <w:rFonts w:ascii="仿宋" w:eastAsia="仿宋" w:hAnsi="仿宋" w:cs="宋体"/>
          <w:sz w:val="28"/>
          <w:szCs w:val="28"/>
        </w:rPr>
      </w:pPr>
    </w:p>
    <w:p w:rsidR="003E0EBE" w:rsidRDefault="003E0EBE">
      <w:pPr>
        <w:snapToGrid w:val="0"/>
        <w:spacing w:line="520" w:lineRule="exact"/>
        <w:ind w:firstLineChars="200" w:firstLine="560"/>
        <w:textAlignment w:val="baseline"/>
        <w:rPr>
          <w:rFonts w:ascii="仿宋" w:eastAsia="仿宋" w:hAnsi="仿宋" w:cs="宋体"/>
          <w:sz w:val="28"/>
          <w:szCs w:val="28"/>
        </w:rPr>
      </w:pPr>
    </w:p>
    <w:p w:rsidR="003E0EBE" w:rsidRDefault="003E0EBE">
      <w:pPr>
        <w:snapToGrid w:val="0"/>
        <w:spacing w:line="520" w:lineRule="exact"/>
        <w:textAlignment w:val="baseline"/>
        <w:rPr>
          <w:rFonts w:ascii="仿宋" w:eastAsia="仿宋" w:hAnsi="仿宋" w:cs="宋体"/>
          <w:sz w:val="28"/>
          <w:szCs w:val="28"/>
        </w:rPr>
      </w:pPr>
    </w:p>
    <w:p w:rsidR="003E0EBE" w:rsidRPr="0033156D"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hint="eastAsia"/>
          <w:sz w:val="28"/>
          <w:szCs w:val="28"/>
        </w:rPr>
        <w:t xml:space="preserve">        </w:t>
      </w:r>
      <w:r w:rsidRPr="0033156D">
        <w:rPr>
          <w:rFonts w:ascii="仿宋" w:eastAsia="仿宋" w:hAnsi="仿宋" w:cs="宋体" w:hint="eastAsia"/>
          <w:sz w:val="28"/>
          <w:szCs w:val="28"/>
        </w:rPr>
        <w:t>中农威特生物科技股份有限公司</w:t>
      </w:r>
    </w:p>
    <w:p w:rsidR="003E0EBE" w:rsidRPr="0033156D" w:rsidRDefault="00825DE4">
      <w:pPr>
        <w:snapToGrid w:val="0"/>
        <w:spacing w:line="520" w:lineRule="exact"/>
        <w:ind w:firstLineChars="200" w:firstLine="560"/>
        <w:jc w:val="center"/>
        <w:textAlignment w:val="baseline"/>
        <w:rPr>
          <w:rFonts w:ascii="仿宋" w:eastAsia="仿宋" w:hAnsi="仿宋" w:cs="宋体"/>
          <w:sz w:val="28"/>
          <w:szCs w:val="28"/>
        </w:rPr>
      </w:pPr>
      <w:r w:rsidRPr="0033156D">
        <w:rPr>
          <w:rFonts w:ascii="仿宋" w:eastAsia="仿宋" w:hAnsi="仿宋" w:cs="宋体" w:hint="eastAsia"/>
          <w:sz w:val="28"/>
          <w:szCs w:val="28"/>
        </w:rPr>
        <w:t xml:space="preserve">                   2022年</w:t>
      </w:r>
      <w:r w:rsidR="00D97521">
        <w:rPr>
          <w:rFonts w:ascii="仿宋" w:eastAsia="仿宋" w:hAnsi="仿宋" w:cs="宋体" w:hint="eastAsia"/>
          <w:sz w:val="28"/>
          <w:szCs w:val="28"/>
        </w:rPr>
        <w:t>10</w:t>
      </w:r>
      <w:r w:rsidRPr="0033156D">
        <w:rPr>
          <w:rFonts w:ascii="仿宋" w:eastAsia="仿宋" w:hAnsi="仿宋" w:cs="宋体" w:hint="eastAsia"/>
          <w:sz w:val="28"/>
          <w:szCs w:val="28"/>
        </w:rPr>
        <w:t>月</w:t>
      </w:r>
      <w:r w:rsidR="00D97521">
        <w:rPr>
          <w:rFonts w:ascii="仿宋" w:eastAsia="仿宋" w:hAnsi="仿宋" w:cs="宋体" w:hint="eastAsia"/>
          <w:sz w:val="28"/>
          <w:szCs w:val="28"/>
        </w:rPr>
        <w:t>18</w:t>
      </w:r>
      <w:r w:rsidRPr="0033156D">
        <w:rPr>
          <w:rFonts w:ascii="仿宋" w:eastAsia="仿宋" w:hAnsi="仿宋" w:cs="宋体" w:hint="eastAsia"/>
          <w:sz w:val="28"/>
          <w:szCs w:val="28"/>
        </w:rPr>
        <w:t>日</w:t>
      </w:r>
    </w:p>
    <w:p w:rsidR="003E0EBE" w:rsidRDefault="003E0EBE">
      <w:pPr>
        <w:pStyle w:val="a4"/>
        <w:spacing w:line="520" w:lineRule="exact"/>
      </w:pPr>
    </w:p>
    <w:p w:rsidR="003E0EBE" w:rsidRDefault="003E0EBE">
      <w:pPr>
        <w:pStyle w:val="a4"/>
      </w:pPr>
    </w:p>
    <w:p w:rsidR="003E0EBE" w:rsidRDefault="003E0EBE"/>
    <w:p w:rsidR="003E0EBE" w:rsidRDefault="003E0EBE">
      <w:pPr>
        <w:pStyle w:val="4"/>
      </w:pPr>
    </w:p>
    <w:p w:rsidR="003E0EBE" w:rsidRDefault="003E0EBE"/>
    <w:p w:rsidR="003E0EBE" w:rsidRDefault="003E0EBE"/>
    <w:p w:rsidR="003E0EBE" w:rsidRDefault="003E0EBE">
      <w:pPr>
        <w:pStyle w:val="4"/>
      </w:pPr>
    </w:p>
    <w:p w:rsidR="003E0EBE" w:rsidRDefault="003E0EBE"/>
    <w:p w:rsidR="003E0EBE" w:rsidRDefault="003E0EBE">
      <w:pPr>
        <w:pStyle w:val="4"/>
      </w:pPr>
    </w:p>
    <w:p w:rsidR="003E0EBE" w:rsidRDefault="003E0EBE">
      <w:pPr>
        <w:pStyle w:val="2"/>
        <w:keepNext w:val="0"/>
        <w:keepLines w:val="0"/>
        <w:overflowPunct w:val="0"/>
        <w:autoSpaceDE w:val="0"/>
        <w:autoSpaceDN w:val="0"/>
        <w:spacing w:before="0" w:after="0" w:line="520" w:lineRule="exact"/>
        <w:jc w:val="center"/>
        <w:rPr>
          <w:rFonts w:asciiTheme="minorEastAsia" w:eastAsiaTheme="minorEastAsia" w:hAnsiTheme="minorEastAsia"/>
        </w:rPr>
      </w:pPr>
    </w:p>
    <w:p w:rsidR="003E0EBE" w:rsidRDefault="003E0EBE">
      <w:pPr>
        <w:rPr>
          <w:rFonts w:asciiTheme="minorEastAsia" w:eastAsiaTheme="minorEastAsia" w:hAnsiTheme="minorEastAsia"/>
        </w:rPr>
      </w:pPr>
    </w:p>
    <w:p w:rsidR="003E0EBE" w:rsidRDefault="003E0EBE">
      <w:pPr>
        <w:pStyle w:val="4"/>
        <w:rPr>
          <w:rFonts w:asciiTheme="minorEastAsia" w:eastAsiaTheme="minorEastAsia" w:hAnsiTheme="minorEastAsia"/>
        </w:rPr>
      </w:pPr>
    </w:p>
    <w:p w:rsidR="003E0EBE" w:rsidRDefault="003E0EBE">
      <w:pPr>
        <w:rPr>
          <w:rFonts w:asciiTheme="minorEastAsia" w:eastAsiaTheme="minorEastAsia" w:hAnsiTheme="minorEastAsia"/>
        </w:rPr>
      </w:pPr>
    </w:p>
    <w:p w:rsidR="003E0EBE" w:rsidRDefault="003E0EBE">
      <w:pPr>
        <w:pStyle w:val="4"/>
        <w:rPr>
          <w:rFonts w:asciiTheme="minorEastAsia" w:eastAsiaTheme="minorEastAsia" w:hAnsiTheme="minorEastAsia"/>
        </w:rPr>
      </w:pPr>
    </w:p>
    <w:p w:rsidR="003E0EBE" w:rsidRDefault="003E0EBE">
      <w:pPr>
        <w:rPr>
          <w:rFonts w:asciiTheme="minorEastAsia" w:eastAsiaTheme="minorEastAsia" w:hAnsiTheme="minorEastAsia"/>
        </w:rPr>
      </w:pPr>
    </w:p>
    <w:p w:rsidR="003E0EBE" w:rsidRDefault="003E0EBE">
      <w:pPr>
        <w:pStyle w:val="4"/>
        <w:rPr>
          <w:rFonts w:asciiTheme="minorEastAsia" w:eastAsiaTheme="minorEastAsia" w:hAnsiTheme="minorEastAsia"/>
        </w:rPr>
      </w:pPr>
    </w:p>
    <w:p w:rsidR="003E0EBE" w:rsidRDefault="003E0EBE">
      <w:pPr>
        <w:rPr>
          <w:rFonts w:asciiTheme="minorEastAsia" w:eastAsiaTheme="minorEastAsia" w:hAnsiTheme="minorEastAsia"/>
        </w:rPr>
      </w:pPr>
    </w:p>
    <w:p w:rsidR="003E0EBE" w:rsidRDefault="003E0EBE">
      <w:pPr>
        <w:pStyle w:val="4"/>
      </w:pPr>
    </w:p>
    <w:p w:rsidR="003E0EBE" w:rsidRDefault="003E0EBE"/>
    <w:p w:rsidR="003E0EBE" w:rsidRDefault="00825DE4">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t>报价文件格式</w:t>
      </w:r>
    </w:p>
    <w:p w:rsidR="003E0EBE" w:rsidRDefault="003E0EBE">
      <w:pPr>
        <w:overflowPunct w:val="0"/>
        <w:autoSpaceDE w:val="0"/>
        <w:autoSpaceDN w:val="0"/>
        <w:spacing w:line="520" w:lineRule="exact"/>
        <w:ind w:firstLineChars="200" w:firstLine="480"/>
        <w:rPr>
          <w:rFonts w:ascii="仿宋" w:eastAsia="仿宋" w:hAnsi="仿宋"/>
          <w:bCs/>
          <w:sz w:val="24"/>
        </w:rPr>
      </w:pPr>
    </w:p>
    <w:p w:rsidR="003E0EBE" w:rsidRDefault="00825DE4">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本附件所有格式仅供制作报价文件时参考，报价方应根据行业特点，结合本次采购技术参数要求，对有关表格进行补充或修改，但不得对实质性文件的相关条款进行修改。</w:t>
      </w:r>
    </w:p>
    <w:p w:rsidR="003E0EBE" w:rsidRDefault="003E0EBE">
      <w:pPr>
        <w:overflowPunct w:val="0"/>
        <w:autoSpaceDE w:val="0"/>
        <w:autoSpaceDN w:val="0"/>
        <w:spacing w:line="360" w:lineRule="auto"/>
        <w:rPr>
          <w:rFonts w:ascii="仿宋" w:eastAsia="仿宋" w:hAnsi="仿宋"/>
          <w:sz w:val="24"/>
        </w:rPr>
      </w:pPr>
    </w:p>
    <w:p w:rsidR="003E0EBE" w:rsidRDefault="003E0EBE">
      <w:pPr>
        <w:overflowPunct w:val="0"/>
        <w:autoSpaceDE w:val="0"/>
        <w:autoSpaceDN w:val="0"/>
        <w:rPr>
          <w:rFonts w:ascii="仿宋" w:eastAsia="仿宋" w:hAnsi="仿宋"/>
          <w:sz w:val="44"/>
          <w:szCs w:val="44"/>
        </w:rPr>
      </w:pPr>
    </w:p>
    <w:p w:rsidR="003E0EBE" w:rsidRDefault="00825DE4">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3E0EBE" w:rsidRDefault="003E0EBE">
      <w:pPr>
        <w:pStyle w:val="a4"/>
      </w:pPr>
    </w:p>
    <w:p w:rsidR="003E0EBE" w:rsidRDefault="00825DE4">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3E0EBE" w:rsidRDefault="00764D50" w:rsidP="003C7CB2">
      <w:pPr>
        <w:overflowPunct w:val="0"/>
        <w:autoSpaceDE w:val="0"/>
        <w:autoSpaceDN w:val="0"/>
        <w:jc w:val="center"/>
        <w:rPr>
          <w:rFonts w:ascii="宋体" w:hAnsi="宋体"/>
          <w:b/>
          <w:sz w:val="52"/>
          <w:szCs w:val="52"/>
        </w:rPr>
      </w:pPr>
      <w:r>
        <w:rPr>
          <w:rFonts w:ascii="宋体" w:hAnsi="宋体" w:hint="eastAsia"/>
          <w:b/>
          <w:sz w:val="52"/>
          <w:szCs w:val="52"/>
        </w:rPr>
        <w:t>质量管理部凝胶成像系统</w:t>
      </w:r>
      <w:r w:rsidR="00825DE4">
        <w:rPr>
          <w:rFonts w:ascii="宋体" w:hAnsi="宋体" w:hint="eastAsia"/>
          <w:b/>
          <w:sz w:val="52"/>
          <w:szCs w:val="52"/>
        </w:rPr>
        <w:t>采购竞争性谈判报价文件</w:t>
      </w:r>
    </w:p>
    <w:p w:rsidR="003E0EBE" w:rsidRDefault="003E0EBE">
      <w:pPr>
        <w:overflowPunct w:val="0"/>
        <w:autoSpaceDE w:val="0"/>
        <w:autoSpaceDN w:val="0"/>
        <w:rPr>
          <w:rFonts w:ascii="宋体" w:hAnsi="宋体"/>
          <w:b/>
        </w:rPr>
      </w:pPr>
    </w:p>
    <w:p w:rsidR="003E0EBE" w:rsidRDefault="003E0EBE">
      <w:pPr>
        <w:overflowPunct w:val="0"/>
        <w:autoSpaceDE w:val="0"/>
        <w:autoSpaceDN w:val="0"/>
        <w:rPr>
          <w:rFonts w:ascii="宋体" w:hAnsi="宋体"/>
          <w:sz w:val="32"/>
        </w:rPr>
      </w:pPr>
    </w:p>
    <w:p w:rsidR="003E0EBE" w:rsidRDefault="003E0EBE">
      <w:pPr>
        <w:overflowPunct w:val="0"/>
        <w:autoSpaceDE w:val="0"/>
        <w:autoSpaceDN w:val="0"/>
        <w:rPr>
          <w:rFonts w:ascii="宋体" w:hAnsi="宋体"/>
          <w:sz w:val="32"/>
        </w:rPr>
      </w:pPr>
    </w:p>
    <w:p w:rsidR="003E0EBE" w:rsidRDefault="00825DE4">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3E0EBE" w:rsidRDefault="003E0EBE">
      <w:pPr>
        <w:overflowPunct w:val="0"/>
        <w:autoSpaceDE w:val="0"/>
        <w:autoSpaceDN w:val="0"/>
        <w:rPr>
          <w:rFonts w:ascii="宋体" w:hAnsi="宋体"/>
          <w:sz w:val="32"/>
        </w:rPr>
      </w:pPr>
    </w:p>
    <w:p w:rsidR="003E0EBE" w:rsidRDefault="003E0EBE">
      <w:pPr>
        <w:overflowPunct w:val="0"/>
        <w:autoSpaceDE w:val="0"/>
        <w:autoSpaceDN w:val="0"/>
        <w:rPr>
          <w:rFonts w:ascii="宋体" w:hAnsi="宋体"/>
          <w:sz w:val="32"/>
        </w:rPr>
      </w:pPr>
    </w:p>
    <w:p w:rsidR="003E0EBE" w:rsidRDefault="003E0EBE">
      <w:pPr>
        <w:overflowPunct w:val="0"/>
        <w:autoSpaceDE w:val="0"/>
        <w:autoSpaceDN w:val="0"/>
        <w:rPr>
          <w:rFonts w:ascii="宋体" w:hAnsi="宋体"/>
          <w:sz w:val="32"/>
        </w:rPr>
      </w:pPr>
    </w:p>
    <w:p w:rsidR="003E0EBE" w:rsidRDefault="00825DE4">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3E0EBE" w:rsidRDefault="00825DE4">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3E0EBE" w:rsidRDefault="00825DE4">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3E0EBE" w:rsidRDefault="00825DE4">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3E0EBE" w:rsidRDefault="003E0EBE">
      <w:pPr>
        <w:overflowPunct w:val="0"/>
        <w:autoSpaceDE w:val="0"/>
        <w:autoSpaceDN w:val="0"/>
        <w:spacing w:line="360" w:lineRule="auto"/>
        <w:rPr>
          <w:rFonts w:ascii="宋体" w:hAnsi="宋体"/>
          <w:bCs/>
          <w:kern w:val="0"/>
        </w:rPr>
      </w:pPr>
    </w:p>
    <w:p w:rsidR="003E0EBE" w:rsidRDefault="003E0EBE">
      <w:pPr>
        <w:overflowPunct w:val="0"/>
        <w:autoSpaceDE w:val="0"/>
        <w:autoSpaceDN w:val="0"/>
        <w:spacing w:line="360" w:lineRule="auto"/>
        <w:rPr>
          <w:rFonts w:ascii="宋体" w:hAnsi="宋体"/>
          <w:bCs/>
          <w:kern w:val="0"/>
          <w:sz w:val="22"/>
        </w:rPr>
      </w:pPr>
    </w:p>
    <w:p w:rsidR="003E0EBE" w:rsidRDefault="003E0EBE">
      <w:pPr>
        <w:overflowPunct w:val="0"/>
        <w:autoSpaceDE w:val="0"/>
        <w:autoSpaceDN w:val="0"/>
        <w:spacing w:line="360" w:lineRule="auto"/>
        <w:rPr>
          <w:rFonts w:ascii="宋体" w:hAnsi="宋体"/>
          <w:bCs/>
          <w:kern w:val="0"/>
          <w:sz w:val="22"/>
        </w:rPr>
      </w:pPr>
    </w:p>
    <w:p w:rsidR="003E0EBE" w:rsidRDefault="003E0EBE">
      <w:pPr>
        <w:pStyle w:val="a4"/>
      </w:pPr>
    </w:p>
    <w:p w:rsidR="003E0EBE" w:rsidRDefault="003E0EBE"/>
    <w:p w:rsidR="003C7CB2" w:rsidRDefault="003C7CB2" w:rsidP="003C7CB2"/>
    <w:p w:rsidR="003C7CB2" w:rsidRPr="003C7CB2" w:rsidRDefault="003C7CB2" w:rsidP="003C7CB2"/>
    <w:p w:rsidR="003E0EBE" w:rsidRDefault="003E0EBE">
      <w:pPr>
        <w:pStyle w:val="a4"/>
      </w:pPr>
    </w:p>
    <w:p w:rsidR="003E0EBE" w:rsidRDefault="00825DE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3E0EBE" w:rsidRDefault="00825DE4">
      <w:pPr>
        <w:overflowPunct w:val="0"/>
        <w:autoSpaceDE w:val="0"/>
        <w:autoSpaceDN w:val="0"/>
        <w:spacing w:line="520" w:lineRule="exact"/>
        <w:jc w:val="center"/>
        <w:rPr>
          <w:rFonts w:ascii="仿宋" w:eastAsia="仿宋" w:hAnsi="仿宋"/>
          <w:b/>
          <w:sz w:val="32"/>
          <w:szCs w:val="32"/>
        </w:rPr>
      </w:pPr>
      <w:r>
        <w:rPr>
          <w:rFonts w:ascii="仿宋" w:eastAsia="仿宋" w:hAnsi="仿宋" w:hint="eastAsia"/>
          <w:b/>
          <w:sz w:val="32"/>
          <w:szCs w:val="32"/>
        </w:rPr>
        <w:t>报价表</w:t>
      </w:r>
    </w:p>
    <w:p w:rsidR="003E0EBE" w:rsidRDefault="00825DE4">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color w:val="000000"/>
          <w:spacing w:val="-4"/>
          <w:sz w:val="28"/>
          <w:szCs w:val="28"/>
        </w:rPr>
        <w:t xml:space="preserve">                     </w:t>
      </w:r>
    </w:p>
    <w:p w:rsidR="003E0EBE" w:rsidRDefault="00825DE4">
      <w:pPr>
        <w:overflowPunct w:val="0"/>
        <w:autoSpaceDE w:val="0"/>
        <w:autoSpaceDN w:val="0"/>
        <w:spacing w:line="520" w:lineRule="exact"/>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3E0EBE" w:rsidRDefault="00825DE4">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Style w:val="11"/>
        <w:tblW w:w="10343" w:type="dxa"/>
        <w:jc w:val="center"/>
        <w:tblInd w:w="335" w:type="dxa"/>
        <w:tblLayout w:type="fixed"/>
        <w:tblLook w:val="04A0"/>
      </w:tblPr>
      <w:tblGrid>
        <w:gridCol w:w="886"/>
        <w:gridCol w:w="2400"/>
        <w:gridCol w:w="759"/>
        <w:gridCol w:w="855"/>
        <w:gridCol w:w="1215"/>
        <w:gridCol w:w="870"/>
        <w:gridCol w:w="900"/>
        <w:gridCol w:w="960"/>
        <w:gridCol w:w="1498"/>
      </w:tblGrid>
      <w:tr w:rsidR="003E0EBE" w:rsidTr="003C7CB2">
        <w:trPr>
          <w:trHeight w:hRule="exact" w:val="1849"/>
          <w:jc w:val="center"/>
        </w:trPr>
        <w:tc>
          <w:tcPr>
            <w:tcW w:w="886"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序号</w:t>
            </w:r>
          </w:p>
        </w:tc>
        <w:tc>
          <w:tcPr>
            <w:tcW w:w="2400"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名称</w:t>
            </w:r>
          </w:p>
        </w:tc>
        <w:tc>
          <w:tcPr>
            <w:tcW w:w="759"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数量</w:t>
            </w:r>
          </w:p>
        </w:tc>
        <w:tc>
          <w:tcPr>
            <w:tcW w:w="855"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品牌</w:t>
            </w:r>
          </w:p>
        </w:tc>
        <w:tc>
          <w:tcPr>
            <w:tcW w:w="1215"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规格型号</w:t>
            </w:r>
          </w:p>
        </w:tc>
        <w:tc>
          <w:tcPr>
            <w:tcW w:w="870" w:type="dxa"/>
            <w:vAlign w:val="center"/>
          </w:tcPr>
          <w:p w:rsidR="003E0EBE" w:rsidRDefault="00825DE4">
            <w:pPr>
              <w:spacing w:after="120" w:line="276" w:lineRule="auto"/>
              <w:jc w:val="center"/>
              <w:rPr>
                <w:rFonts w:ascii="仿宋" w:eastAsia="仿宋" w:hAnsi="仿宋"/>
                <w:sz w:val="24"/>
                <w:szCs w:val="24"/>
              </w:rPr>
            </w:pPr>
            <w:r>
              <w:rPr>
                <w:rFonts w:ascii="仿宋" w:eastAsia="仿宋" w:hAnsi="仿宋" w:hint="eastAsia"/>
                <w:sz w:val="24"/>
                <w:szCs w:val="24"/>
              </w:rPr>
              <w:t>单价（元）</w:t>
            </w:r>
          </w:p>
        </w:tc>
        <w:tc>
          <w:tcPr>
            <w:tcW w:w="900" w:type="dxa"/>
            <w:vAlign w:val="center"/>
          </w:tcPr>
          <w:p w:rsidR="003E0EBE" w:rsidRDefault="00825DE4">
            <w:pPr>
              <w:spacing w:after="120" w:line="276" w:lineRule="auto"/>
              <w:jc w:val="center"/>
              <w:rPr>
                <w:rFonts w:ascii="仿宋" w:eastAsia="仿宋" w:hAnsi="仿宋"/>
                <w:sz w:val="24"/>
                <w:szCs w:val="24"/>
              </w:rPr>
            </w:pPr>
            <w:r>
              <w:rPr>
                <w:rFonts w:ascii="仿宋" w:eastAsia="仿宋" w:hAnsi="仿宋" w:hint="eastAsia"/>
                <w:sz w:val="24"/>
                <w:szCs w:val="24"/>
              </w:rPr>
              <w:t>总价（元）</w:t>
            </w:r>
          </w:p>
        </w:tc>
        <w:tc>
          <w:tcPr>
            <w:tcW w:w="960" w:type="dxa"/>
            <w:vAlign w:val="center"/>
          </w:tcPr>
          <w:p w:rsidR="003E0EBE" w:rsidRDefault="00825DE4">
            <w:pPr>
              <w:spacing w:after="120" w:line="276" w:lineRule="auto"/>
              <w:jc w:val="center"/>
              <w:rPr>
                <w:rFonts w:ascii="仿宋" w:eastAsia="仿宋" w:hAnsi="仿宋"/>
                <w:sz w:val="24"/>
                <w:szCs w:val="24"/>
              </w:rPr>
            </w:pPr>
            <w:r>
              <w:rPr>
                <w:rFonts w:ascii="仿宋" w:eastAsia="仿宋" w:hAnsi="仿宋" w:hint="eastAsia"/>
                <w:sz w:val="24"/>
                <w:szCs w:val="24"/>
              </w:rPr>
              <w:t>货期（天）</w:t>
            </w:r>
          </w:p>
        </w:tc>
        <w:tc>
          <w:tcPr>
            <w:tcW w:w="1498"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备注</w:t>
            </w:r>
          </w:p>
        </w:tc>
      </w:tr>
      <w:tr w:rsidR="003E0EBE" w:rsidTr="003C7CB2">
        <w:trPr>
          <w:trHeight w:hRule="exact" w:val="2709"/>
          <w:jc w:val="center"/>
        </w:trPr>
        <w:tc>
          <w:tcPr>
            <w:tcW w:w="886" w:type="dxa"/>
            <w:vAlign w:val="center"/>
          </w:tcPr>
          <w:p w:rsidR="003E0EBE" w:rsidRDefault="00D97521">
            <w:pPr>
              <w:spacing w:after="120" w:line="520" w:lineRule="exact"/>
              <w:jc w:val="center"/>
              <w:rPr>
                <w:rFonts w:ascii="仿宋" w:eastAsia="仿宋" w:hAnsi="仿宋"/>
                <w:sz w:val="24"/>
                <w:szCs w:val="24"/>
              </w:rPr>
            </w:pPr>
            <w:r>
              <w:rPr>
                <w:rFonts w:ascii="仿宋" w:eastAsia="仿宋" w:hAnsi="仿宋" w:hint="eastAsia"/>
                <w:sz w:val="24"/>
                <w:szCs w:val="24"/>
              </w:rPr>
              <w:t>1</w:t>
            </w:r>
          </w:p>
        </w:tc>
        <w:tc>
          <w:tcPr>
            <w:tcW w:w="2400" w:type="dxa"/>
            <w:vAlign w:val="center"/>
          </w:tcPr>
          <w:p w:rsidR="003E0EBE" w:rsidRDefault="003C7CB2" w:rsidP="003C7CB2">
            <w:pPr>
              <w:spacing w:after="120" w:line="520" w:lineRule="exact"/>
              <w:jc w:val="center"/>
              <w:rPr>
                <w:rFonts w:ascii="仿宋" w:eastAsia="仿宋" w:hAnsi="仿宋"/>
                <w:sz w:val="24"/>
                <w:szCs w:val="24"/>
              </w:rPr>
            </w:pPr>
            <w:r w:rsidRPr="003C7CB2">
              <w:rPr>
                <w:rFonts w:ascii="仿宋" w:eastAsia="仿宋" w:hAnsi="仿宋" w:hint="eastAsia"/>
                <w:sz w:val="24"/>
                <w:szCs w:val="24"/>
              </w:rPr>
              <w:t>凝胶成像系统</w:t>
            </w:r>
          </w:p>
        </w:tc>
        <w:tc>
          <w:tcPr>
            <w:tcW w:w="759"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1台</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jc w:val="center"/>
              <w:rPr>
                <w:rFonts w:ascii="仿宋" w:eastAsia="仿宋" w:hAnsi="仿宋"/>
                <w:sz w:val="24"/>
                <w:szCs w:val="24"/>
              </w:rPr>
            </w:pPr>
          </w:p>
        </w:tc>
        <w:tc>
          <w:tcPr>
            <w:tcW w:w="1498" w:type="dxa"/>
            <w:vAlign w:val="center"/>
          </w:tcPr>
          <w:p w:rsidR="003E0EBE" w:rsidRDefault="003E0EBE">
            <w:pPr>
              <w:spacing w:after="120"/>
              <w:jc w:val="center"/>
              <w:rPr>
                <w:rFonts w:ascii="仿宋" w:eastAsia="仿宋" w:hAnsi="仿宋"/>
                <w:sz w:val="24"/>
                <w:szCs w:val="24"/>
              </w:rPr>
            </w:pPr>
          </w:p>
        </w:tc>
      </w:tr>
    </w:tbl>
    <w:p w:rsidR="003E0EBE" w:rsidRDefault="003E0EBE">
      <w:pPr>
        <w:overflowPunct w:val="0"/>
        <w:autoSpaceDE w:val="0"/>
        <w:autoSpaceDN w:val="0"/>
        <w:spacing w:line="520" w:lineRule="exact"/>
        <w:ind w:firstLineChars="100" w:firstLine="280"/>
        <w:rPr>
          <w:rFonts w:ascii="仿宋" w:eastAsia="仿宋" w:hAnsi="仿宋"/>
          <w:sz w:val="28"/>
          <w:szCs w:val="28"/>
        </w:rPr>
      </w:pPr>
    </w:p>
    <w:p w:rsidR="003C7CB2" w:rsidRDefault="003C7CB2" w:rsidP="003C7CB2"/>
    <w:p w:rsidR="003C7CB2" w:rsidRDefault="003C7CB2" w:rsidP="003C7CB2"/>
    <w:p w:rsidR="003C7CB2" w:rsidRDefault="003C7CB2" w:rsidP="003C7CB2"/>
    <w:p w:rsidR="003C7CB2" w:rsidRDefault="003C7CB2" w:rsidP="003C7CB2"/>
    <w:p w:rsidR="003C7CB2" w:rsidRDefault="003C7CB2" w:rsidP="003C7CB2"/>
    <w:p w:rsidR="003C7CB2" w:rsidRDefault="003C7CB2" w:rsidP="003C7CB2"/>
    <w:p w:rsidR="003C7CB2" w:rsidRPr="003C7CB2" w:rsidRDefault="003C7CB2" w:rsidP="003C7CB2"/>
    <w:p w:rsidR="003C7CB2" w:rsidRDefault="003C7CB2" w:rsidP="003C7CB2"/>
    <w:p w:rsidR="003C7CB2" w:rsidRPr="003C7CB2" w:rsidRDefault="003C7CB2" w:rsidP="003C7CB2"/>
    <w:p w:rsidR="003C7CB2" w:rsidRPr="003C7CB2" w:rsidRDefault="003C7CB2" w:rsidP="003C7CB2">
      <w:pPr>
        <w:pStyle w:val="4"/>
        <w:rPr>
          <w:lang w:val="en-US" w:bidi="ar-SA"/>
        </w:rPr>
      </w:pPr>
    </w:p>
    <w:p w:rsidR="003C7CB2" w:rsidRPr="003C7CB2" w:rsidRDefault="003C7CB2" w:rsidP="003C7CB2"/>
    <w:p w:rsidR="003E0EBE" w:rsidRDefault="00825DE4">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报价方全称（盖章）：</w:t>
      </w:r>
      <w:r>
        <w:rPr>
          <w:rFonts w:ascii="仿宋" w:eastAsia="仿宋" w:hAnsi="仿宋"/>
          <w:sz w:val="28"/>
          <w:szCs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3C7CB2" w:rsidRPr="003C7CB2" w:rsidRDefault="00825DE4" w:rsidP="003C7CB2">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3E0EBE" w:rsidRDefault="00825DE4">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3E0EBE" w:rsidRDefault="00825DE4">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（报价方全称）法人代表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报价方全称（公章）：</w:t>
      </w:r>
      <w:r>
        <w:rPr>
          <w:rFonts w:ascii="仿宋" w:eastAsia="仿宋" w:hAnsi="仿宋"/>
          <w:sz w:val="28"/>
          <w:szCs w:val="28"/>
          <w:u w:val="thick"/>
        </w:rPr>
        <w:t xml:space="preserve">                            </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3E0EBE" w:rsidRDefault="00825DE4">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3E0EBE" w:rsidRDefault="00825DE4">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3E0EBE" w:rsidRDefault="00825DE4">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3E0EBE" w:rsidRDefault="00825DE4">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3E0EBE" w:rsidRDefault="00825DE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3E0EBE" w:rsidRDefault="00825DE4">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3E0EBE" w:rsidRDefault="00825DE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3E0EBE" w:rsidRDefault="00825DE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3E0EBE" w:rsidRDefault="00825DE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3E0EBE" w:rsidRDefault="00825DE4">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日</w:t>
      </w:r>
    </w:p>
    <w:p w:rsidR="003E0EBE" w:rsidRDefault="003E0EBE">
      <w:pPr>
        <w:pStyle w:val="a4"/>
      </w:pPr>
    </w:p>
    <w:p w:rsidR="003E0EBE" w:rsidRDefault="003E0EBE"/>
    <w:p w:rsidR="003E0EBE" w:rsidRDefault="00825DE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3E0EBE" w:rsidRDefault="00825DE4">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3E0EBE" w:rsidRDefault="00825DE4">
      <w:pPr>
        <w:overflowPunct w:val="0"/>
        <w:snapToGrid w:val="0"/>
        <w:spacing w:line="360" w:lineRule="auto"/>
        <w:ind w:firstLineChars="200" w:firstLine="560"/>
        <w:jc w:val="center"/>
        <w:textAlignment w:val="baseline"/>
        <w:rPr>
          <w:rFonts w:ascii="仿宋" w:eastAsia="仿宋" w:hAnsi="仿宋"/>
          <w:sz w:val="28"/>
          <w:szCs w:val="28"/>
        </w:rPr>
      </w:pPr>
      <w:r>
        <w:rPr>
          <w:rFonts w:ascii="仿宋" w:eastAsia="仿宋" w:hAnsi="仿宋" w:hint="eastAsia"/>
          <w:sz w:val="28"/>
          <w:szCs w:val="28"/>
        </w:rPr>
        <w:t>（包含营业执照复印件等，格式自拟）</w:t>
      </w:r>
    </w:p>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Pr>
        <w:pStyle w:val="a4"/>
      </w:pPr>
    </w:p>
    <w:p w:rsidR="003E0EBE" w:rsidRDefault="003E0EBE"/>
    <w:p w:rsidR="003E0EBE" w:rsidRDefault="003E0EBE">
      <w:pPr>
        <w:pStyle w:val="a4"/>
      </w:pPr>
    </w:p>
    <w:p w:rsidR="003E0EBE" w:rsidRDefault="003E0EBE"/>
    <w:p w:rsidR="003E0EBE" w:rsidRDefault="00825DE4">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附表5</w:t>
      </w:r>
    </w:p>
    <w:p w:rsidR="003E0EBE" w:rsidRDefault="00825DE4">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3E0EBE" w:rsidRDefault="003E0EBE">
      <w:pPr>
        <w:overflowPunct w:val="0"/>
        <w:autoSpaceDE w:val="0"/>
        <w:autoSpaceDN w:val="0"/>
        <w:spacing w:line="520" w:lineRule="exact"/>
        <w:rPr>
          <w:rFonts w:ascii="仿宋" w:eastAsia="仿宋" w:hAnsi="仿宋"/>
          <w:sz w:val="24"/>
        </w:rPr>
      </w:pPr>
    </w:p>
    <w:p w:rsidR="003E0EBE" w:rsidRDefault="00825DE4">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3E0EBE" w:rsidRDefault="00825DE4">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802"/>
        <w:gridCol w:w="2937"/>
        <w:gridCol w:w="1569"/>
      </w:tblGrid>
      <w:tr w:rsidR="003E0EBE">
        <w:trPr>
          <w:trHeight w:val="584"/>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802"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采购文件的商务条款</w:t>
            </w:r>
          </w:p>
        </w:tc>
        <w:tc>
          <w:tcPr>
            <w:tcW w:w="2937"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报价文件的商务条款</w:t>
            </w:r>
          </w:p>
        </w:tc>
        <w:tc>
          <w:tcPr>
            <w:tcW w:w="1569"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bl>
    <w:p w:rsidR="003E0EBE" w:rsidRDefault="003E0EBE">
      <w:pPr>
        <w:overflowPunct w:val="0"/>
        <w:autoSpaceDE w:val="0"/>
        <w:autoSpaceDN w:val="0"/>
        <w:spacing w:line="520" w:lineRule="exact"/>
        <w:rPr>
          <w:rFonts w:ascii="仿宋" w:eastAsia="仿宋" w:hAnsi="仿宋"/>
          <w:b/>
          <w:sz w:val="24"/>
        </w:rPr>
      </w:pPr>
    </w:p>
    <w:p w:rsidR="003E0EBE" w:rsidRDefault="003E0EBE">
      <w:pPr>
        <w:pStyle w:val="a4"/>
      </w:pPr>
    </w:p>
    <w:p w:rsidR="003E0EBE" w:rsidRDefault="003E0EBE">
      <w:pPr>
        <w:pStyle w:val="a4"/>
      </w:pPr>
    </w:p>
    <w:p w:rsidR="003E0EBE" w:rsidRDefault="003E0EBE">
      <w:pPr>
        <w:pStyle w:val="a4"/>
      </w:pPr>
    </w:p>
    <w:p w:rsidR="003E0EBE" w:rsidRDefault="003E0EBE">
      <w:pPr>
        <w:pStyle w:val="a4"/>
      </w:pPr>
    </w:p>
    <w:p w:rsidR="003E0EBE" w:rsidRDefault="003E0EBE">
      <w:pPr>
        <w:pStyle w:val="a4"/>
      </w:pPr>
    </w:p>
    <w:p w:rsidR="003E0EBE" w:rsidRDefault="003E0EBE"/>
    <w:p w:rsidR="003E0EBE" w:rsidRDefault="003E0EBE">
      <w:pPr>
        <w:pStyle w:val="a4"/>
      </w:pPr>
    </w:p>
    <w:p w:rsidR="003E0EBE" w:rsidRDefault="00825DE4">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3E0EBE" w:rsidRDefault="00825DE4">
      <w:pPr>
        <w:overflowPunct w:val="0"/>
        <w:autoSpaceDE w:val="0"/>
        <w:autoSpaceDN w:val="0"/>
        <w:spacing w:line="520" w:lineRule="exact"/>
        <w:rPr>
          <w:rFonts w:ascii="仿宋" w:eastAsia="仿宋" w:hAnsi="仿宋"/>
          <w:b/>
          <w:sz w:val="36"/>
        </w:rPr>
      </w:pPr>
      <w:r>
        <w:rPr>
          <w:rFonts w:ascii="仿宋" w:eastAsia="仿宋" w:hAnsi="仿宋" w:hint="eastAsia"/>
          <w:bCs/>
          <w:kern w:val="0"/>
          <w:sz w:val="28"/>
          <w:szCs w:val="28"/>
        </w:rPr>
        <w:lastRenderedPageBreak/>
        <w:t>附表6</w:t>
      </w:r>
    </w:p>
    <w:p w:rsidR="003E0EBE" w:rsidRDefault="00825DE4">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3E0EBE" w:rsidRDefault="003E0EBE">
      <w:pPr>
        <w:overflowPunct w:val="0"/>
        <w:autoSpaceDE w:val="0"/>
        <w:autoSpaceDN w:val="0"/>
        <w:spacing w:line="520" w:lineRule="exact"/>
        <w:rPr>
          <w:rFonts w:ascii="仿宋" w:eastAsia="仿宋" w:hAnsi="仿宋"/>
          <w:b/>
          <w:sz w:val="24"/>
        </w:rPr>
      </w:pPr>
    </w:p>
    <w:p w:rsidR="003E0EBE" w:rsidRDefault="00825DE4">
      <w:pPr>
        <w:overflowPunct w:val="0"/>
        <w:autoSpaceDE w:val="0"/>
        <w:autoSpaceDN w:val="0"/>
        <w:spacing w:line="520" w:lineRule="exact"/>
        <w:ind w:firstLineChars="100" w:firstLine="280"/>
        <w:rPr>
          <w:rFonts w:ascii="仿宋" w:eastAsia="仿宋" w:hAnsi="仿宋"/>
          <w:sz w:val="28"/>
          <w:szCs w:val="28"/>
          <w:u w:val="single"/>
        </w:rPr>
      </w:pPr>
      <w:bookmarkStart w:id="4" w:name="OLE_LINK9"/>
      <w:bookmarkStart w:id="5" w:name="OLE_LINK14"/>
      <w:r>
        <w:rPr>
          <w:rFonts w:ascii="仿宋" w:eastAsia="仿宋" w:hAnsi="仿宋" w:hint="eastAsia"/>
          <w:sz w:val="28"/>
          <w:szCs w:val="28"/>
        </w:rPr>
        <w:t>项目名称：</w:t>
      </w:r>
      <w:r>
        <w:rPr>
          <w:rFonts w:ascii="仿宋" w:eastAsia="仿宋" w:hAnsi="仿宋" w:hint="eastAsia"/>
          <w:sz w:val="28"/>
          <w:szCs w:val="28"/>
          <w:u w:val="single"/>
        </w:rPr>
        <w:t xml:space="preserve">                                    </w:t>
      </w:r>
    </w:p>
    <w:p w:rsidR="003E0EBE" w:rsidRDefault="00825DE4">
      <w:pPr>
        <w:overflowPunct w:val="0"/>
        <w:autoSpaceDE w:val="0"/>
        <w:autoSpaceDN w:val="0"/>
        <w:spacing w:line="520" w:lineRule="exact"/>
        <w:ind w:firstLineChars="100" w:firstLine="280"/>
        <w:rPr>
          <w:rFonts w:ascii="仿宋" w:eastAsia="仿宋" w:hAnsi="仿宋"/>
          <w:sz w:val="28"/>
          <w:szCs w:val="28"/>
          <w:u w:val="single"/>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956"/>
        <w:gridCol w:w="2856"/>
        <w:gridCol w:w="1133"/>
      </w:tblGrid>
      <w:tr w:rsidR="003E0EBE">
        <w:trPr>
          <w:trHeight w:val="600"/>
          <w:jc w:val="center"/>
        </w:trPr>
        <w:tc>
          <w:tcPr>
            <w:tcW w:w="1105" w:type="dxa"/>
            <w:vAlign w:val="center"/>
          </w:tcPr>
          <w:bookmarkEnd w:id="4"/>
          <w:bookmarkEnd w:id="5"/>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956"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采购文件的技术条款</w:t>
            </w:r>
          </w:p>
        </w:tc>
        <w:tc>
          <w:tcPr>
            <w:tcW w:w="2856"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报价文件的技术条款</w:t>
            </w:r>
          </w:p>
        </w:tc>
        <w:tc>
          <w:tcPr>
            <w:tcW w:w="113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bl>
    <w:p w:rsidR="003E0EBE" w:rsidRDefault="003E0EBE">
      <w:pPr>
        <w:overflowPunct w:val="0"/>
        <w:autoSpaceDE w:val="0"/>
        <w:autoSpaceDN w:val="0"/>
        <w:spacing w:line="520" w:lineRule="exact"/>
        <w:ind w:firstLineChars="100" w:firstLine="240"/>
        <w:rPr>
          <w:rFonts w:ascii="仿宋" w:eastAsia="仿宋" w:hAnsi="仿宋"/>
          <w:sz w:val="24"/>
        </w:rPr>
      </w:pPr>
    </w:p>
    <w:p w:rsidR="003E0EBE" w:rsidRDefault="003E0EBE">
      <w:pPr>
        <w:pStyle w:val="a4"/>
      </w:pPr>
    </w:p>
    <w:p w:rsidR="003E0EBE" w:rsidRDefault="003E0EBE">
      <w:pPr>
        <w:pStyle w:val="a4"/>
      </w:pPr>
    </w:p>
    <w:p w:rsidR="003E0EBE" w:rsidRDefault="003E0EBE">
      <w:pPr>
        <w:pStyle w:val="a4"/>
      </w:pPr>
    </w:p>
    <w:p w:rsidR="003E0EBE" w:rsidRDefault="003E0EBE">
      <w:pPr>
        <w:pStyle w:val="a4"/>
      </w:pPr>
    </w:p>
    <w:p w:rsidR="003E0EBE" w:rsidRDefault="003E0EBE">
      <w:pPr>
        <w:pStyle w:val="a4"/>
      </w:pPr>
    </w:p>
    <w:p w:rsidR="003E0EBE" w:rsidRDefault="003E0EBE"/>
    <w:p w:rsidR="003E0EBE" w:rsidRDefault="003E0EBE">
      <w:pPr>
        <w:overflowPunct w:val="0"/>
        <w:autoSpaceDE w:val="0"/>
        <w:autoSpaceDN w:val="0"/>
        <w:spacing w:line="520" w:lineRule="exact"/>
        <w:ind w:firstLineChars="100" w:firstLine="280"/>
        <w:rPr>
          <w:rFonts w:ascii="仿宋" w:eastAsia="仿宋" w:hAnsi="仿宋"/>
          <w:sz w:val="28"/>
        </w:rPr>
      </w:pPr>
    </w:p>
    <w:p w:rsidR="003E0EBE" w:rsidRDefault="00825DE4">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3E0EBE" w:rsidRDefault="00825DE4">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附表7</w:t>
      </w:r>
    </w:p>
    <w:p w:rsidR="003E0EBE" w:rsidRDefault="003E0EBE">
      <w:pPr>
        <w:overflowPunct w:val="0"/>
        <w:autoSpaceDE w:val="0"/>
        <w:autoSpaceDN w:val="0"/>
        <w:adjustRightInd w:val="0"/>
        <w:spacing w:line="520" w:lineRule="exact"/>
        <w:jc w:val="center"/>
        <w:rPr>
          <w:rFonts w:ascii="仿宋" w:eastAsia="仿宋" w:hAnsi="仿宋" w:cs="黑体"/>
          <w:b/>
          <w:bCs/>
          <w:sz w:val="32"/>
          <w:lang w:val="zh-CN"/>
        </w:rPr>
      </w:pPr>
    </w:p>
    <w:p w:rsidR="003E0EBE" w:rsidRDefault="00825DE4">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（格式自拟）</w:t>
      </w: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 w:rsidR="003E0EBE" w:rsidRDefault="003E0EBE">
      <w:pPr>
        <w:pStyle w:val="a4"/>
      </w:pPr>
    </w:p>
    <w:p w:rsidR="003E0EBE" w:rsidRDefault="003E0EBE"/>
    <w:p w:rsidR="003E0EBE" w:rsidRDefault="00825DE4">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3E0EBE" w:rsidRDefault="00825DE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附表8</w:t>
      </w:r>
    </w:p>
    <w:p w:rsidR="003E0EBE" w:rsidRDefault="00825DE4">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报价方认为需要提供的其他资料</w:t>
      </w:r>
    </w:p>
    <w:p w:rsidR="003E0EBE" w:rsidRDefault="003E0EBE">
      <w:pPr>
        <w:pStyle w:val="a4"/>
      </w:pPr>
    </w:p>
    <w:p w:rsidR="003E0EBE" w:rsidRDefault="00825DE4">
      <w:pPr>
        <w:pStyle w:val="a4"/>
        <w:spacing w:line="20" w:lineRule="exact"/>
      </w:pPr>
      <w:r>
        <w:br w:type="textWrapping" w:clear="all"/>
      </w:r>
    </w:p>
    <w:sectPr w:rsidR="003E0EBE" w:rsidSect="003E0EB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59" w:rsidRDefault="005E3359" w:rsidP="003E0EBE">
      <w:r>
        <w:separator/>
      </w:r>
    </w:p>
  </w:endnote>
  <w:endnote w:type="continuationSeparator" w:id="0">
    <w:p w:rsidR="005E3359" w:rsidRDefault="005E3359" w:rsidP="003E0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8436C0">
    <w:pPr>
      <w:pStyle w:val="a8"/>
      <w:jc w:val="center"/>
    </w:pPr>
    <w:r>
      <w:rPr>
        <w:b/>
      </w:rPr>
      <w:fldChar w:fldCharType="begin"/>
    </w:r>
    <w:r w:rsidR="00825DE4">
      <w:rPr>
        <w:b/>
      </w:rPr>
      <w:instrText>PAGE</w:instrText>
    </w:r>
    <w:r>
      <w:rPr>
        <w:b/>
      </w:rPr>
      <w:fldChar w:fldCharType="separate"/>
    </w:r>
    <w:r w:rsidR="00983D6C">
      <w:rPr>
        <w:b/>
        <w:noProof/>
      </w:rPr>
      <w:t>8</w:t>
    </w:r>
    <w:r>
      <w:rPr>
        <w:b/>
      </w:rPr>
      <w:fldChar w:fldCharType="end"/>
    </w:r>
    <w:r w:rsidR="00825DE4">
      <w:rPr>
        <w:lang w:val="zh-CN"/>
      </w:rPr>
      <w:t xml:space="preserve"> / </w:t>
    </w:r>
    <w:r>
      <w:rPr>
        <w:b/>
      </w:rPr>
      <w:fldChar w:fldCharType="begin"/>
    </w:r>
    <w:r w:rsidR="00825DE4">
      <w:rPr>
        <w:b/>
      </w:rPr>
      <w:instrText>NUMPAGES</w:instrText>
    </w:r>
    <w:r>
      <w:rPr>
        <w:b/>
      </w:rPr>
      <w:fldChar w:fldCharType="separate"/>
    </w:r>
    <w:r w:rsidR="00983D6C">
      <w:rPr>
        <w:b/>
        <w:noProof/>
      </w:rPr>
      <w:t>18</w:t>
    </w:r>
    <w:r>
      <w:rPr>
        <w:b/>
      </w:rPr>
      <w:fldChar w:fldCharType="end"/>
    </w:r>
  </w:p>
  <w:p w:rsidR="003E0EBE" w:rsidRDefault="003E0EBE">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59" w:rsidRDefault="005E3359" w:rsidP="003E0EBE">
      <w:r>
        <w:separator/>
      </w:r>
    </w:p>
  </w:footnote>
  <w:footnote w:type="continuationSeparator" w:id="0">
    <w:p w:rsidR="005E3359" w:rsidRDefault="005E3359" w:rsidP="003E0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F2F8"/>
    <w:multiLevelType w:val="singleLevel"/>
    <w:tmpl w:val="3BEAF2F8"/>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㵸㌟记ˀ㾸㌟驠۞䃘㌟鑤㉵䈘㌟铄㉵䉘㌟鎤㉵䉸㌟鎤㉵䛸㌟鲈۞䞘㌟쓐ˀ䞸㌟ꉈ࠴䠘㌟쒸ˀ䡸㌟뎰Ж丸㌟鑤㉵碤"/>
  </w:docVars>
  <w:rsids>
    <w:rsidRoot w:val="00961F9B"/>
    <w:rsid w:val="000050CB"/>
    <w:rsid w:val="000321BE"/>
    <w:rsid w:val="0003429B"/>
    <w:rsid w:val="00053B5A"/>
    <w:rsid w:val="00070C43"/>
    <w:rsid w:val="000846DC"/>
    <w:rsid w:val="000867A2"/>
    <w:rsid w:val="00092A92"/>
    <w:rsid w:val="000A6A71"/>
    <w:rsid w:val="000B3273"/>
    <w:rsid w:val="000C4610"/>
    <w:rsid w:val="000D5AB8"/>
    <w:rsid w:val="000E2203"/>
    <w:rsid w:val="000E7E99"/>
    <w:rsid w:val="000F0872"/>
    <w:rsid w:val="001108DC"/>
    <w:rsid w:val="00117651"/>
    <w:rsid w:val="001214CA"/>
    <w:rsid w:val="001726E0"/>
    <w:rsid w:val="0018217E"/>
    <w:rsid w:val="00186635"/>
    <w:rsid w:val="0019025C"/>
    <w:rsid w:val="0019149B"/>
    <w:rsid w:val="00191C64"/>
    <w:rsid w:val="001A3A65"/>
    <w:rsid w:val="001B06FB"/>
    <w:rsid w:val="001B27CD"/>
    <w:rsid w:val="001C0434"/>
    <w:rsid w:val="001F374C"/>
    <w:rsid w:val="00211255"/>
    <w:rsid w:val="0021222D"/>
    <w:rsid w:val="00217DE8"/>
    <w:rsid w:val="002243D5"/>
    <w:rsid w:val="00224B3C"/>
    <w:rsid w:val="002455BB"/>
    <w:rsid w:val="00247589"/>
    <w:rsid w:val="00254241"/>
    <w:rsid w:val="00273685"/>
    <w:rsid w:val="00274989"/>
    <w:rsid w:val="00282C72"/>
    <w:rsid w:val="00294B55"/>
    <w:rsid w:val="002B233B"/>
    <w:rsid w:val="002B2CFA"/>
    <w:rsid w:val="0031494C"/>
    <w:rsid w:val="0033156D"/>
    <w:rsid w:val="00337E84"/>
    <w:rsid w:val="0034497A"/>
    <w:rsid w:val="003736A9"/>
    <w:rsid w:val="003B0AEA"/>
    <w:rsid w:val="003C1A66"/>
    <w:rsid w:val="003C7170"/>
    <w:rsid w:val="003C7CB2"/>
    <w:rsid w:val="003E0772"/>
    <w:rsid w:val="003E0EBE"/>
    <w:rsid w:val="00417B43"/>
    <w:rsid w:val="00454CE5"/>
    <w:rsid w:val="0045616B"/>
    <w:rsid w:val="00481642"/>
    <w:rsid w:val="004A28FD"/>
    <w:rsid w:val="004B3E2A"/>
    <w:rsid w:val="004C6D09"/>
    <w:rsid w:val="004D25C7"/>
    <w:rsid w:val="004D2B3E"/>
    <w:rsid w:val="00500004"/>
    <w:rsid w:val="00502412"/>
    <w:rsid w:val="005138C1"/>
    <w:rsid w:val="00521CCF"/>
    <w:rsid w:val="00544502"/>
    <w:rsid w:val="0054762B"/>
    <w:rsid w:val="005579C7"/>
    <w:rsid w:val="00560219"/>
    <w:rsid w:val="005649B7"/>
    <w:rsid w:val="005925B6"/>
    <w:rsid w:val="005A74FE"/>
    <w:rsid w:val="005B7230"/>
    <w:rsid w:val="005D29B2"/>
    <w:rsid w:val="005E3359"/>
    <w:rsid w:val="00604735"/>
    <w:rsid w:val="00632EF7"/>
    <w:rsid w:val="00633B6B"/>
    <w:rsid w:val="00637F9F"/>
    <w:rsid w:val="0064275C"/>
    <w:rsid w:val="0067126E"/>
    <w:rsid w:val="00685C7D"/>
    <w:rsid w:val="006A23D8"/>
    <w:rsid w:val="006A2CB7"/>
    <w:rsid w:val="006A3136"/>
    <w:rsid w:val="006E3906"/>
    <w:rsid w:val="00701261"/>
    <w:rsid w:val="00702631"/>
    <w:rsid w:val="00713438"/>
    <w:rsid w:val="007140D3"/>
    <w:rsid w:val="00724BA0"/>
    <w:rsid w:val="00725F01"/>
    <w:rsid w:val="007619AC"/>
    <w:rsid w:val="00764D50"/>
    <w:rsid w:val="007728F3"/>
    <w:rsid w:val="00776BD5"/>
    <w:rsid w:val="00781473"/>
    <w:rsid w:val="00786E13"/>
    <w:rsid w:val="00787196"/>
    <w:rsid w:val="00793578"/>
    <w:rsid w:val="007A04BE"/>
    <w:rsid w:val="007C4EAA"/>
    <w:rsid w:val="007C5FA1"/>
    <w:rsid w:val="007D52DB"/>
    <w:rsid w:val="007F10E5"/>
    <w:rsid w:val="007F5215"/>
    <w:rsid w:val="00825DE4"/>
    <w:rsid w:val="00830688"/>
    <w:rsid w:val="00834B98"/>
    <w:rsid w:val="008436C0"/>
    <w:rsid w:val="00843865"/>
    <w:rsid w:val="00845B14"/>
    <w:rsid w:val="00851A40"/>
    <w:rsid w:val="00864D22"/>
    <w:rsid w:val="00897974"/>
    <w:rsid w:val="008B7F3C"/>
    <w:rsid w:val="008D120B"/>
    <w:rsid w:val="008D53D8"/>
    <w:rsid w:val="008D6B04"/>
    <w:rsid w:val="008D7CA4"/>
    <w:rsid w:val="008D7F4E"/>
    <w:rsid w:val="008F5648"/>
    <w:rsid w:val="008F7657"/>
    <w:rsid w:val="00902B67"/>
    <w:rsid w:val="00903BAD"/>
    <w:rsid w:val="00911AA0"/>
    <w:rsid w:val="00921716"/>
    <w:rsid w:val="009223F4"/>
    <w:rsid w:val="00923AA0"/>
    <w:rsid w:val="00934B50"/>
    <w:rsid w:val="009535E0"/>
    <w:rsid w:val="009555BC"/>
    <w:rsid w:val="009615E2"/>
    <w:rsid w:val="00961F9B"/>
    <w:rsid w:val="00963EB3"/>
    <w:rsid w:val="009722B8"/>
    <w:rsid w:val="00976F9B"/>
    <w:rsid w:val="009775B8"/>
    <w:rsid w:val="00983D6C"/>
    <w:rsid w:val="00983FCA"/>
    <w:rsid w:val="00991E97"/>
    <w:rsid w:val="009A3B30"/>
    <w:rsid w:val="009C25C4"/>
    <w:rsid w:val="009C3A74"/>
    <w:rsid w:val="009D60B6"/>
    <w:rsid w:val="009F04D0"/>
    <w:rsid w:val="00A01BA9"/>
    <w:rsid w:val="00A12DE7"/>
    <w:rsid w:val="00A1421F"/>
    <w:rsid w:val="00A15699"/>
    <w:rsid w:val="00A16DAB"/>
    <w:rsid w:val="00A25C31"/>
    <w:rsid w:val="00A27B74"/>
    <w:rsid w:val="00A34A7B"/>
    <w:rsid w:val="00A35F02"/>
    <w:rsid w:val="00A35F47"/>
    <w:rsid w:val="00A370D8"/>
    <w:rsid w:val="00A616C0"/>
    <w:rsid w:val="00A86AE2"/>
    <w:rsid w:val="00AD55BC"/>
    <w:rsid w:val="00AE1F44"/>
    <w:rsid w:val="00AE1FB4"/>
    <w:rsid w:val="00AE6257"/>
    <w:rsid w:val="00AF18AA"/>
    <w:rsid w:val="00AF45F0"/>
    <w:rsid w:val="00AF66E1"/>
    <w:rsid w:val="00B0003D"/>
    <w:rsid w:val="00B109FE"/>
    <w:rsid w:val="00B141D9"/>
    <w:rsid w:val="00B25891"/>
    <w:rsid w:val="00B50A26"/>
    <w:rsid w:val="00B6058C"/>
    <w:rsid w:val="00B93157"/>
    <w:rsid w:val="00BA7C74"/>
    <w:rsid w:val="00BA7D16"/>
    <w:rsid w:val="00BB2A06"/>
    <w:rsid w:val="00BC68E3"/>
    <w:rsid w:val="00BD0151"/>
    <w:rsid w:val="00BD109B"/>
    <w:rsid w:val="00BE5CC0"/>
    <w:rsid w:val="00BF087E"/>
    <w:rsid w:val="00BF463F"/>
    <w:rsid w:val="00BF7DC7"/>
    <w:rsid w:val="00C07C5E"/>
    <w:rsid w:val="00C1759F"/>
    <w:rsid w:val="00C25638"/>
    <w:rsid w:val="00C33516"/>
    <w:rsid w:val="00C50828"/>
    <w:rsid w:val="00C57256"/>
    <w:rsid w:val="00C834EE"/>
    <w:rsid w:val="00C93E39"/>
    <w:rsid w:val="00C97AC9"/>
    <w:rsid w:val="00C97BEE"/>
    <w:rsid w:val="00CA405D"/>
    <w:rsid w:val="00CC62C0"/>
    <w:rsid w:val="00D47A06"/>
    <w:rsid w:val="00D63808"/>
    <w:rsid w:val="00D873F7"/>
    <w:rsid w:val="00D97521"/>
    <w:rsid w:val="00DD17B9"/>
    <w:rsid w:val="00E16EBB"/>
    <w:rsid w:val="00E37928"/>
    <w:rsid w:val="00E47791"/>
    <w:rsid w:val="00E616A6"/>
    <w:rsid w:val="00E7024D"/>
    <w:rsid w:val="00E739E4"/>
    <w:rsid w:val="00E851C1"/>
    <w:rsid w:val="00E94CC2"/>
    <w:rsid w:val="00E96F78"/>
    <w:rsid w:val="00EA374C"/>
    <w:rsid w:val="00EB5509"/>
    <w:rsid w:val="00EE792D"/>
    <w:rsid w:val="00F045EE"/>
    <w:rsid w:val="00F17483"/>
    <w:rsid w:val="00F277D3"/>
    <w:rsid w:val="00F30E78"/>
    <w:rsid w:val="00F32EFB"/>
    <w:rsid w:val="00F36675"/>
    <w:rsid w:val="00F45A83"/>
    <w:rsid w:val="00F54AE6"/>
    <w:rsid w:val="00F55EC3"/>
    <w:rsid w:val="00F64DFD"/>
    <w:rsid w:val="00F71ED9"/>
    <w:rsid w:val="00F75099"/>
    <w:rsid w:val="00F951C6"/>
    <w:rsid w:val="00F96091"/>
    <w:rsid w:val="00FA7B38"/>
    <w:rsid w:val="00FC1C54"/>
    <w:rsid w:val="00FD09D3"/>
    <w:rsid w:val="01BE50EC"/>
    <w:rsid w:val="01EB1677"/>
    <w:rsid w:val="02051A8C"/>
    <w:rsid w:val="02A4428E"/>
    <w:rsid w:val="02B151BF"/>
    <w:rsid w:val="03336773"/>
    <w:rsid w:val="04680006"/>
    <w:rsid w:val="0510191A"/>
    <w:rsid w:val="06391689"/>
    <w:rsid w:val="06B333AB"/>
    <w:rsid w:val="07025680"/>
    <w:rsid w:val="07B65B25"/>
    <w:rsid w:val="08120D06"/>
    <w:rsid w:val="0A761C50"/>
    <w:rsid w:val="0A9236F4"/>
    <w:rsid w:val="0B366DB6"/>
    <w:rsid w:val="0C1B69E9"/>
    <w:rsid w:val="0D1370D1"/>
    <w:rsid w:val="0DE43744"/>
    <w:rsid w:val="0EEA7576"/>
    <w:rsid w:val="10397D81"/>
    <w:rsid w:val="12094BEA"/>
    <w:rsid w:val="125566F3"/>
    <w:rsid w:val="126F6607"/>
    <w:rsid w:val="12E37DE5"/>
    <w:rsid w:val="14323AB0"/>
    <w:rsid w:val="1437674A"/>
    <w:rsid w:val="14765FFD"/>
    <w:rsid w:val="15C8369E"/>
    <w:rsid w:val="16B236D2"/>
    <w:rsid w:val="1813157B"/>
    <w:rsid w:val="18162A6E"/>
    <w:rsid w:val="189C71BE"/>
    <w:rsid w:val="199724DC"/>
    <w:rsid w:val="1AA80E44"/>
    <w:rsid w:val="1B7B03F7"/>
    <w:rsid w:val="1B8F265E"/>
    <w:rsid w:val="1BBA3438"/>
    <w:rsid w:val="1CA705D8"/>
    <w:rsid w:val="1D913B06"/>
    <w:rsid w:val="1E197963"/>
    <w:rsid w:val="1E583147"/>
    <w:rsid w:val="1E8341B0"/>
    <w:rsid w:val="1EAB74D1"/>
    <w:rsid w:val="20CB7D09"/>
    <w:rsid w:val="20E94536"/>
    <w:rsid w:val="20ED302F"/>
    <w:rsid w:val="23350978"/>
    <w:rsid w:val="262541D6"/>
    <w:rsid w:val="26DC076A"/>
    <w:rsid w:val="28715105"/>
    <w:rsid w:val="2AF41416"/>
    <w:rsid w:val="2B363C27"/>
    <w:rsid w:val="2B810161"/>
    <w:rsid w:val="2C620DC1"/>
    <w:rsid w:val="2C845602"/>
    <w:rsid w:val="2CEC385B"/>
    <w:rsid w:val="2D0A5E6F"/>
    <w:rsid w:val="2F5F5F7C"/>
    <w:rsid w:val="315957A6"/>
    <w:rsid w:val="31977912"/>
    <w:rsid w:val="31FA4804"/>
    <w:rsid w:val="329817E8"/>
    <w:rsid w:val="32E270D8"/>
    <w:rsid w:val="331319C6"/>
    <w:rsid w:val="33C837EC"/>
    <w:rsid w:val="33FB64E3"/>
    <w:rsid w:val="34B0239D"/>
    <w:rsid w:val="34D74DFE"/>
    <w:rsid w:val="36835E6A"/>
    <w:rsid w:val="368D6270"/>
    <w:rsid w:val="370A52FB"/>
    <w:rsid w:val="3732645B"/>
    <w:rsid w:val="378E22CC"/>
    <w:rsid w:val="37D22119"/>
    <w:rsid w:val="398F5789"/>
    <w:rsid w:val="39A57F83"/>
    <w:rsid w:val="39C30E30"/>
    <w:rsid w:val="3A236AB0"/>
    <w:rsid w:val="3A345EC4"/>
    <w:rsid w:val="3B5A305B"/>
    <w:rsid w:val="3B6E4D7C"/>
    <w:rsid w:val="3BBA0D73"/>
    <w:rsid w:val="3C2C1868"/>
    <w:rsid w:val="3C2E286E"/>
    <w:rsid w:val="3C4C6D8D"/>
    <w:rsid w:val="3C6154A7"/>
    <w:rsid w:val="3CCC6968"/>
    <w:rsid w:val="3CE86CDE"/>
    <w:rsid w:val="3D7F5E7F"/>
    <w:rsid w:val="3EB1243B"/>
    <w:rsid w:val="3F5D2677"/>
    <w:rsid w:val="40163C68"/>
    <w:rsid w:val="40F45CAD"/>
    <w:rsid w:val="42DF1B8A"/>
    <w:rsid w:val="459F3EF9"/>
    <w:rsid w:val="45F46709"/>
    <w:rsid w:val="46645346"/>
    <w:rsid w:val="471F6E0C"/>
    <w:rsid w:val="481C52CF"/>
    <w:rsid w:val="49F03F41"/>
    <w:rsid w:val="4A845F06"/>
    <w:rsid w:val="4B817359"/>
    <w:rsid w:val="4C7003E6"/>
    <w:rsid w:val="4F9115F7"/>
    <w:rsid w:val="50392D05"/>
    <w:rsid w:val="52810233"/>
    <w:rsid w:val="52A66254"/>
    <w:rsid w:val="52DF72E1"/>
    <w:rsid w:val="53A964D7"/>
    <w:rsid w:val="53CF0C7D"/>
    <w:rsid w:val="540D302E"/>
    <w:rsid w:val="548F4AFB"/>
    <w:rsid w:val="54FD3665"/>
    <w:rsid w:val="59881163"/>
    <w:rsid w:val="59B16574"/>
    <w:rsid w:val="59C13FE5"/>
    <w:rsid w:val="59FA2D26"/>
    <w:rsid w:val="5A77302E"/>
    <w:rsid w:val="5AFB4BD4"/>
    <w:rsid w:val="5B790FCB"/>
    <w:rsid w:val="5C5A5CB6"/>
    <w:rsid w:val="5C930EA9"/>
    <w:rsid w:val="5D132790"/>
    <w:rsid w:val="5D4C017A"/>
    <w:rsid w:val="5EB56C59"/>
    <w:rsid w:val="5F2572C6"/>
    <w:rsid w:val="5F790EE0"/>
    <w:rsid w:val="5FB55531"/>
    <w:rsid w:val="60636240"/>
    <w:rsid w:val="60CF4508"/>
    <w:rsid w:val="61D722E1"/>
    <w:rsid w:val="623E24E9"/>
    <w:rsid w:val="624A0502"/>
    <w:rsid w:val="62B72874"/>
    <w:rsid w:val="62CA25A7"/>
    <w:rsid w:val="6329551F"/>
    <w:rsid w:val="63FE38D3"/>
    <w:rsid w:val="64432611"/>
    <w:rsid w:val="646F0ABB"/>
    <w:rsid w:val="651B5AFA"/>
    <w:rsid w:val="65576F7C"/>
    <w:rsid w:val="65777EA0"/>
    <w:rsid w:val="671B7FD0"/>
    <w:rsid w:val="6783444D"/>
    <w:rsid w:val="69227FEF"/>
    <w:rsid w:val="69801AE7"/>
    <w:rsid w:val="6AC91885"/>
    <w:rsid w:val="6B4F034A"/>
    <w:rsid w:val="6C271746"/>
    <w:rsid w:val="6C5A0CDB"/>
    <w:rsid w:val="6CB1026A"/>
    <w:rsid w:val="6CDE0D0B"/>
    <w:rsid w:val="6CF67AA6"/>
    <w:rsid w:val="6D0738E8"/>
    <w:rsid w:val="6EBA50F3"/>
    <w:rsid w:val="6F582BF7"/>
    <w:rsid w:val="708F7FBF"/>
    <w:rsid w:val="711710AD"/>
    <w:rsid w:val="723F7790"/>
    <w:rsid w:val="7330244F"/>
    <w:rsid w:val="73661E78"/>
    <w:rsid w:val="73E20978"/>
    <w:rsid w:val="73F72A9B"/>
    <w:rsid w:val="745B1E16"/>
    <w:rsid w:val="75723955"/>
    <w:rsid w:val="75D84DD9"/>
    <w:rsid w:val="76147609"/>
    <w:rsid w:val="76D52FB7"/>
    <w:rsid w:val="773050BC"/>
    <w:rsid w:val="77AF767C"/>
    <w:rsid w:val="780836AA"/>
    <w:rsid w:val="79BB2632"/>
    <w:rsid w:val="79E32548"/>
    <w:rsid w:val="7A3A262A"/>
    <w:rsid w:val="7ABB621E"/>
    <w:rsid w:val="7AE973A5"/>
    <w:rsid w:val="7CA12167"/>
    <w:rsid w:val="7CA83DE2"/>
    <w:rsid w:val="7D1D1418"/>
    <w:rsid w:val="7DA331CB"/>
    <w:rsid w:val="7DD7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3E0EBE"/>
    <w:pPr>
      <w:widowControl w:val="0"/>
      <w:jc w:val="both"/>
    </w:pPr>
    <w:rPr>
      <w:rFonts w:ascii="Calibri" w:hAnsi="Calibri"/>
      <w:kern w:val="2"/>
      <w:sz w:val="21"/>
      <w:szCs w:val="22"/>
    </w:rPr>
  </w:style>
  <w:style w:type="paragraph" w:styleId="1">
    <w:name w:val="heading 1"/>
    <w:basedOn w:val="a"/>
    <w:next w:val="a"/>
    <w:link w:val="1Char"/>
    <w:uiPriority w:val="99"/>
    <w:qFormat/>
    <w:rsid w:val="003E0EBE"/>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3E0EBE"/>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99"/>
    <w:qFormat/>
    <w:locked/>
    <w:rsid w:val="003E0EBE"/>
    <w:pPr>
      <w:keepNext/>
      <w:keepLines/>
      <w:autoSpaceDE w:val="0"/>
      <w:autoSpaceDN w:val="0"/>
      <w:spacing w:before="280" w:after="290" w:line="376" w:lineRule="auto"/>
      <w:jc w:val="left"/>
      <w:outlineLvl w:val="3"/>
    </w:pPr>
    <w:rPr>
      <w:rFonts w:ascii="Arial" w:eastAsia="黑体" w:hAnsi="Arial" w:cs="宋体"/>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E0EBE"/>
    <w:pPr>
      <w:jc w:val="left"/>
    </w:pPr>
  </w:style>
  <w:style w:type="paragraph" w:styleId="a4">
    <w:name w:val="Body Text"/>
    <w:basedOn w:val="a"/>
    <w:next w:val="a"/>
    <w:uiPriority w:val="99"/>
    <w:qFormat/>
    <w:rsid w:val="003E0EBE"/>
    <w:pPr>
      <w:spacing w:after="120"/>
    </w:pPr>
    <w:rPr>
      <w:kern w:val="0"/>
      <w:sz w:val="24"/>
    </w:rPr>
  </w:style>
  <w:style w:type="paragraph" w:styleId="a5">
    <w:name w:val="Body Text Indent"/>
    <w:basedOn w:val="a"/>
    <w:link w:val="Char"/>
    <w:uiPriority w:val="99"/>
    <w:semiHidden/>
    <w:unhideWhenUsed/>
    <w:qFormat/>
    <w:rsid w:val="003E0EBE"/>
    <w:pPr>
      <w:spacing w:after="120"/>
      <w:ind w:leftChars="200" w:left="420"/>
    </w:pPr>
  </w:style>
  <w:style w:type="paragraph" w:styleId="a6">
    <w:name w:val="Date"/>
    <w:basedOn w:val="a"/>
    <w:next w:val="a"/>
    <w:link w:val="Char0"/>
    <w:uiPriority w:val="99"/>
    <w:semiHidden/>
    <w:unhideWhenUsed/>
    <w:qFormat/>
    <w:rsid w:val="003E0EBE"/>
    <w:pPr>
      <w:ind w:leftChars="2500" w:left="100"/>
    </w:pPr>
  </w:style>
  <w:style w:type="paragraph" w:styleId="a7">
    <w:name w:val="Balloon Text"/>
    <w:basedOn w:val="a"/>
    <w:link w:val="Char1"/>
    <w:uiPriority w:val="99"/>
    <w:qFormat/>
    <w:rsid w:val="003E0EBE"/>
    <w:rPr>
      <w:sz w:val="18"/>
      <w:szCs w:val="18"/>
    </w:rPr>
  </w:style>
  <w:style w:type="paragraph" w:styleId="a8">
    <w:name w:val="footer"/>
    <w:basedOn w:val="a"/>
    <w:link w:val="Char2"/>
    <w:qFormat/>
    <w:rsid w:val="003E0EBE"/>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3E0EBE"/>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qFormat/>
    <w:rsid w:val="003E0EBE"/>
    <w:pPr>
      <w:autoSpaceDE w:val="0"/>
      <w:autoSpaceDN w:val="0"/>
      <w:spacing w:beforeAutospacing="1" w:afterAutospacing="1"/>
      <w:jc w:val="left"/>
    </w:pPr>
    <w:rPr>
      <w:rFonts w:ascii="宋体" w:hAnsi="宋体"/>
      <w:kern w:val="0"/>
      <w:sz w:val="24"/>
    </w:rPr>
  </w:style>
  <w:style w:type="table" w:styleId="ab">
    <w:name w:val="Table Grid"/>
    <w:basedOn w:val="a1"/>
    <w:qFormat/>
    <w:rsid w:val="003E0E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qFormat/>
    <w:locked/>
    <w:rsid w:val="003E0EBE"/>
    <w:rPr>
      <w:b/>
    </w:rPr>
  </w:style>
  <w:style w:type="character" w:styleId="ad">
    <w:name w:val="page number"/>
    <w:uiPriority w:val="99"/>
    <w:qFormat/>
    <w:rsid w:val="003E0EBE"/>
    <w:rPr>
      <w:rFonts w:cs="Times New Roman"/>
    </w:rPr>
  </w:style>
  <w:style w:type="character" w:styleId="ae">
    <w:name w:val="Hyperlink"/>
    <w:basedOn w:val="a0"/>
    <w:uiPriority w:val="99"/>
    <w:qFormat/>
    <w:rsid w:val="003E0EBE"/>
    <w:rPr>
      <w:rFonts w:cs="Times New Roman"/>
      <w:color w:val="0563C1"/>
      <w:u w:val="single"/>
    </w:rPr>
  </w:style>
  <w:style w:type="character" w:customStyle="1" w:styleId="1Char">
    <w:name w:val="标题 1 Char"/>
    <w:basedOn w:val="a0"/>
    <w:link w:val="1"/>
    <w:uiPriority w:val="99"/>
    <w:qFormat/>
    <w:locked/>
    <w:rsid w:val="003E0EBE"/>
    <w:rPr>
      <w:rFonts w:ascii="Calibri" w:hAnsi="Calibri" w:cs="Times New Roman"/>
      <w:b/>
      <w:bCs/>
      <w:kern w:val="44"/>
      <w:sz w:val="44"/>
      <w:szCs w:val="44"/>
    </w:rPr>
  </w:style>
  <w:style w:type="character" w:customStyle="1" w:styleId="Char1">
    <w:name w:val="批注框文本 Char"/>
    <w:basedOn w:val="a0"/>
    <w:link w:val="a7"/>
    <w:uiPriority w:val="99"/>
    <w:qFormat/>
    <w:locked/>
    <w:rsid w:val="003E0EBE"/>
    <w:rPr>
      <w:rFonts w:ascii="Calibri" w:eastAsia="宋体" w:hAnsi="Calibri" w:cs="Times New Roman"/>
      <w:kern w:val="2"/>
      <w:sz w:val="18"/>
      <w:szCs w:val="18"/>
    </w:rPr>
  </w:style>
  <w:style w:type="character" w:customStyle="1" w:styleId="Char2">
    <w:name w:val="页脚 Char"/>
    <w:basedOn w:val="a0"/>
    <w:link w:val="a8"/>
    <w:qFormat/>
    <w:locked/>
    <w:rsid w:val="003E0EBE"/>
    <w:rPr>
      <w:rFonts w:ascii="Times New Roman" w:eastAsia="宋体" w:hAnsi="Times New Roman" w:cs="Times New Roman"/>
      <w:kern w:val="2"/>
      <w:sz w:val="18"/>
      <w:szCs w:val="18"/>
    </w:rPr>
  </w:style>
  <w:style w:type="character" w:customStyle="1" w:styleId="Char3">
    <w:name w:val="页眉 Char"/>
    <w:basedOn w:val="a0"/>
    <w:link w:val="a9"/>
    <w:uiPriority w:val="99"/>
    <w:qFormat/>
    <w:locked/>
    <w:rsid w:val="003E0EBE"/>
    <w:rPr>
      <w:rFonts w:ascii="Times New Roman" w:eastAsia="宋体" w:hAnsi="Times New Roman" w:cs="Times New Roman"/>
      <w:kern w:val="2"/>
      <w:sz w:val="18"/>
      <w:szCs w:val="18"/>
    </w:rPr>
  </w:style>
  <w:style w:type="paragraph" w:styleId="af">
    <w:name w:val="List Paragraph"/>
    <w:basedOn w:val="a"/>
    <w:uiPriority w:val="99"/>
    <w:qFormat/>
    <w:rsid w:val="003E0EBE"/>
    <w:pPr>
      <w:ind w:firstLineChars="200" w:firstLine="420"/>
    </w:pPr>
  </w:style>
  <w:style w:type="paragraph" w:customStyle="1" w:styleId="10">
    <w:name w:val="菲页1"/>
    <w:basedOn w:val="2"/>
    <w:qFormat/>
    <w:rsid w:val="003E0EBE"/>
    <w:pPr>
      <w:widowControl/>
      <w:jc w:val="center"/>
    </w:pPr>
    <w:rPr>
      <w:rFonts w:ascii="黑体" w:eastAsia="黑体" w:hAnsi="宋体"/>
      <w:b w:val="0"/>
      <w:kern w:val="0"/>
      <w:sz w:val="52"/>
      <w:szCs w:val="30"/>
    </w:rPr>
  </w:style>
  <w:style w:type="character" w:customStyle="1" w:styleId="Char0">
    <w:name w:val="日期 Char"/>
    <w:basedOn w:val="a0"/>
    <w:link w:val="a6"/>
    <w:uiPriority w:val="99"/>
    <w:semiHidden/>
    <w:qFormat/>
    <w:rsid w:val="003E0EBE"/>
    <w:rPr>
      <w:kern w:val="2"/>
      <w:sz w:val="21"/>
      <w:szCs w:val="22"/>
    </w:rPr>
  </w:style>
  <w:style w:type="character" w:customStyle="1" w:styleId="Char">
    <w:name w:val="正文文本缩进 Char"/>
    <w:basedOn w:val="a0"/>
    <w:link w:val="a5"/>
    <w:uiPriority w:val="99"/>
    <w:semiHidden/>
    <w:qFormat/>
    <w:rsid w:val="003E0EBE"/>
    <w:rPr>
      <w:kern w:val="2"/>
      <w:sz w:val="21"/>
      <w:szCs w:val="22"/>
    </w:rPr>
  </w:style>
  <w:style w:type="table" w:customStyle="1" w:styleId="11">
    <w:name w:val="网格型1"/>
    <w:basedOn w:val="a1"/>
    <w:uiPriority w:val="99"/>
    <w:qFormat/>
    <w:rsid w:val="003E0E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203A8-EF30-400A-9B32-A1294E65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45</TotalTime>
  <Pages>18</Pages>
  <Words>946</Words>
  <Characters>5396</Characters>
  <Application>Microsoft Office Word</Application>
  <DocSecurity>0</DocSecurity>
  <Lines>44</Lines>
  <Paragraphs>12</Paragraphs>
  <ScaleCrop>false</ScaleCrop>
  <Company>user</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cp:revision>
  <cp:lastPrinted>2022-06-08T06:45:00Z</cp:lastPrinted>
  <dcterms:created xsi:type="dcterms:W3CDTF">2022-06-01T07:35:00Z</dcterms:created>
  <dcterms:modified xsi:type="dcterms:W3CDTF">2022-10-17T01:47:00Z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4E7A1B631A3A4AC8B511C3B05B14DF72</vt:lpwstr>
  </property>
</Properties>
</file>