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C46" w:rsidRDefault="0065041D">
      <w:pPr>
        <w:pStyle w:val="2"/>
        <w:keepNext w:val="0"/>
        <w:keepLines w:val="0"/>
        <w:overflowPunct w:val="0"/>
        <w:autoSpaceDE w:val="0"/>
        <w:autoSpaceDN w:val="0"/>
        <w:spacing w:before="0" w:after="0" w:line="384" w:lineRule="auto"/>
        <w:jc w:val="center"/>
        <w:rPr>
          <w:rFonts w:ascii="宋体" w:hAnsi="宋体"/>
          <w:szCs w:val="32"/>
        </w:rPr>
      </w:pPr>
      <w:bookmarkStart w:id="0" w:name="_Toc394051107"/>
      <w:bookmarkStart w:id="1" w:name="_Toc394049868"/>
      <w:r>
        <w:rPr>
          <w:rFonts w:ascii="宋体" w:hAnsi="宋体" w:hint="eastAsia"/>
          <w:szCs w:val="32"/>
        </w:rPr>
        <w:t>中农威特生物科技股份有限公司</w:t>
      </w:r>
      <w:bookmarkEnd w:id="0"/>
      <w:bookmarkEnd w:id="1"/>
      <w:r>
        <w:rPr>
          <w:rFonts w:ascii="宋体" w:hAnsi="宋体" w:hint="eastAsia"/>
          <w:szCs w:val="32"/>
        </w:rPr>
        <w:t>在线监测设备升级改造采购公告</w:t>
      </w:r>
      <w:r w:rsidR="00EB7779">
        <w:rPr>
          <w:rFonts w:ascii="宋体" w:hAnsi="宋体" w:hint="eastAsia"/>
          <w:szCs w:val="32"/>
        </w:rPr>
        <w:t>（二次）</w:t>
      </w:r>
    </w:p>
    <w:p w:rsidR="00156C46" w:rsidRDefault="0065041D">
      <w:pPr>
        <w:overflowPunct w:val="0"/>
        <w:autoSpaceDE w:val="0"/>
        <w:autoSpaceDN w:val="0"/>
        <w:adjustRightInd w:val="0"/>
        <w:snapToGrid w:val="0"/>
        <w:spacing w:line="384" w:lineRule="auto"/>
        <w:ind w:firstLineChars="200" w:firstLine="480"/>
        <w:rPr>
          <w:rFonts w:ascii="仿宋" w:eastAsia="仿宋" w:hAnsi="仿宋"/>
          <w:color w:val="000000"/>
          <w:sz w:val="24"/>
        </w:rPr>
      </w:pPr>
      <w:r>
        <w:rPr>
          <w:rFonts w:ascii="仿宋" w:eastAsia="仿宋" w:hAnsi="仿宋" w:hint="eastAsia"/>
          <w:color w:val="000000"/>
          <w:sz w:val="24"/>
        </w:rPr>
        <w:t>根据《中农威特生物科技股份有限公司采购管理办法》的规定，拟对公司在线监测设备升级改造项目进行询价比价采购，欢迎有资质的单位参与报价。</w:t>
      </w:r>
    </w:p>
    <w:p w:rsidR="00156C46" w:rsidRDefault="0065041D">
      <w:pPr>
        <w:overflowPunct w:val="0"/>
        <w:autoSpaceDN w:val="0"/>
        <w:adjustRightInd w:val="0"/>
        <w:snapToGrid w:val="0"/>
        <w:spacing w:line="384" w:lineRule="auto"/>
        <w:ind w:firstLineChars="200" w:firstLine="482"/>
        <w:rPr>
          <w:rFonts w:ascii="仿宋" w:eastAsia="仿宋" w:hAnsi="仿宋"/>
          <w:color w:val="000000"/>
          <w:sz w:val="24"/>
        </w:rPr>
      </w:pPr>
      <w:r>
        <w:rPr>
          <w:rFonts w:ascii="仿宋" w:eastAsia="仿宋" w:hAnsi="仿宋" w:hint="eastAsia"/>
          <w:b/>
          <w:color w:val="000000"/>
          <w:sz w:val="24"/>
        </w:rPr>
        <w:t>一、采购单位：</w:t>
      </w:r>
      <w:r>
        <w:rPr>
          <w:rFonts w:ascii="仿宋" w:eastAsia="仿宋" w:hAnsi="仿宋" w:hint="eastAsia"/>
          <w:color w:val="000000"/>
          <w:sz w:val="24"/>
        </w:rPr>
        <w:t>中农威特生物科技股份有限公司</w:t>
      </w:r>
    </w:p>
    <w:p w:rsidR="00156C46" w:rsidRDefault="0065041D">
      <w:pPr>
        <w:overflowPunct w:val="0"/>
        <w:autoSpaceDN w:val="0"/>
        <w:adjustRightInd w:val="0"/>
        <w:snapToGrid w:val="0"/>
        <w:spacing w:line="384" w:lineRule="auto"/>
        <w:ind w:firstLineChars="200" w:firstLine="482"/>
        <w:rPr>
          <w:rFonts w:ascii="仿宋" w:eastAsia="仿宋" w:hAnsi="仿宋"/>
          <w:color w:val="000000"/>
          <w:sz w:val="24"/>
        </w:rPr>
      </w:pPr>
      <w:r>
        <w:rPr>
          <w:rFonts w:ascii="仿宋" w:eastAsia="仿宋" w:hAnsi="仿宋" w:hint="eastAsia"/>
          <w:b/>
          <w:color w:val="000000"/>
          <w:sz w:val="24"/>
        </w:rPr>
        <w:t>二、组织部门：</w:t>
      </w:r>
      <w:r>
        <w:rPr>
          <w:rFonts w:ascii="仿宋" w:eastAsia="仿宋" w:hAnsi="仿宋" w:hint="eastAsia"/>
          <w:color w:val="000000"/>
          <w:sz w:val="24"/>
        </w:rPr>
        <w:t>中农威特生物科技股份有限公司采购部</w:t>
      </w:r>
    </w:p>
    <w:p w:rsidR="00156C46" w:rsidRDefault="0065041D">
      <w:pPr>
        <w:overflowPunct w:val="0"/>
        <w:autoSpaceDN w:val="0"/>
        <w:adjustRightInd w:val="0"/>
        <w:snapToGrid w:val="0"/>
        <w:spacing w:line="384" w:lineRule="auto"/>
        <w:ind w:firstLineChars="200" w:firstLine="482"/>
        <w:rPr>
          <w:rFonts w:ascii="仿宋" w:eastAsia="仿宋" w:hAnsi="仿宋"/>
          <w:color w:val="000000"/>
          <w:sz w:val="24"/>
        </w:rPr>
      </w:pPr>
      <w:r>
        <w:rPr>
          <w:rFonts w:ascii="仿宋" w:eastAsia="仿宋" w:hAnsi="仿宋" w:hint="eastAsia"/>
          <w:b/>
          <w:color w:val="000000"/>
          <w:sz w:val="24"/>
        </w:rPr>
        <w:t>三、项目名称：</w:t>
      </w:r>
      <w:r>
        <w:rPr>
          <w:rFonts w:ascii="仿宋" w:eastAsia="仿宋" w:hAnsi="仿宋" w:hint="eastAsia"/>
          <w:color w:val="000000"/>
          <w:sz w:val="24"/>
        </w:rPr>
        <w:t>在线监测设备升级改造</w:t>
      </w:r>
    </w:p>
    <w:p w:rsidR="00156C46" w:rsidRDefault="0065041D">
      <w:pPr>
        <w:overflowPunct w:val="0"/>
        <w:autoSpaceDN w:val="0"/>
        <w:adjustRightInd w:val="0"/>
        <w:snapToGrid w:val="0"/>
        <w:spacing w:line="384" w:lineRule="auto"/>
        <w:ind w:firstLineChars="200" w:firstLine="482"/>
        <w:rPr>
          <w:rFonts w:ascii="仿宋" w:eastAsia="仿宋" w:hAnsi="仿宋"/>
          <w:color w:val="000000"/>
          <w:sz w:val="24"/>
        </w:rPr>
      </w:pPr>
      <w:r>
        <w:rPr>
          <w:rFonts w:ascii="仿宋" w:eastAsia="仿宋" w:hAnsi="仿宋" w:hint="eastAsia"/>
          <w:b/>
          <w:color w:val="000000"/>
          <w:sz w:val="24"/>
        </w:rPr>
        <w:t>四、采购文件编号：</w:t>
      </w:r>
      <w:r>
        <w:rPr>
          <w:rFonts w:ascii="仿宋" w:eastAsia="仿宋" w:hAnsi="仿宋" w:hint="eastAsia"/>
          <w:color w:val="000000"/>
          <w:sz w:val="24"/>
        </w:rPr>
        <w:t>ZNWT-CGB-20</w:t>
      </w:r>
      <w:r>
        <w:rPr>
          <w:rFonts w:ascii="仿宋" w:eastAsia="仿宋" w:hAnsi="仿宋" w:hint="eastAsia"/>
          <w:sz w:val="24"/>
        </w:rPr>
        <w:t>21-035</w:t>
      </w:r>
    </w:p>
    <w:p w:rsidR="00156C46" w:rsidRDefault="0065041D">
      <w:pPr>
        <w:pStyle w:val="2"/>
        <w:keepNext w:val="0"/>
        <w:keepLines w:val="0"/>
        <w:overflowPunct w:val="0"/>
        <w:autoSpaceDN w:val="0"/>
        <w:adjustRightInd w:val="0"/>
        <w:snapToGrid w:val="0"/>
        <w:spacing w:before="0" w:after="0" w:line="384" w:lineRule="auto"/>
        <w:ind w:firstLineChars="200" w:firstLine="482"/>
        <w:rPr>
          <w:rFonts w:ascii="仿宋" w:eastAsia="仿宋" w:hAnsi="仿宋"/>
          <w:color w:val="000000"/>
          <w:sz w:val="24"/>
          <w:szCs w:val="24"/>
        </w:rPr>
      </w:pPr>
      <w:r>
        <w:rPr>
          <w:rFonts w:ascii="仿宋" w:eastAsia="仿宋" w:hAnsi="仿宋" w:hint="eastAsia"/>
          <w:sz w:val="24"/>
          <w:szCs w:val="24"/>
        </w:rPr>
        <w:t>五、</w:t>
      </w:r>
      <w:r>
        <w:rPr>
          <w:rFonts w:ascii="仿宋" w:eastAsia="仿宋" w:hAnsi="仿宋" w:hint="eastAsia"/>
          <w:color w:val="000000"/>
          <w:sz w:val="24"/>
          <w:szCs w:val="24"/>
        </w:rPr>
        <w:t>采购要求及主要参数</w:t>
      </w:r>
    </w:p>
    <w:p w:rsidR="00156C46" w:rsidRDefault="0065041D">
      <w:pPr>
        <w:overflowPunct w:val="0"/>
        <w:autoSpaceDN w:val="0"/>
        <w:adjustRightInd w:val="0"/>
        <w:snapToGrid w:val="0"/>
        <w:spacing w:line="384" w:lineRule="auto"/>
        <w:ind w:firstLineChars="250" w:firstLine="600"/>
        <w:rPr>
          <w:rFonts w:ascii="仿宋" w:eastAsia="仿宋" w:hAnsi="仿宋"/>
          <w:color w:val="000000"/>
          <w:sz w:val="24"/>
        </w:rPr>
      </w:pPr>
      <w:bookmarkStart w:id="2" w:name="OLE_LINK5"/>
      <w:bookmarkStart w:id="3" w:name="OLE_LINK6"/>
      <w:r>
        <w:rPr>
          <w:rFonts w:ascii="仿宋" w:eastAsia="仿宋" w:hAnsi="仿宋" w:hint="eastAsia"/>
          <w:color w:val="000000"/>
          <w:sz w:val="24"/>
        </w:rPr>
        <w:t>详见《中农威特生物科技股份有限公司在线监测设备升级改造询价比价采购文件</w:t>
      </w:r>
      <w:r w:rsidR="00EB7779">
        <w:rPr>
          <w:rFonts w:ascii="仿宋" w:eastAsia="仿宋" w:hAnsi="仿宋" w:hint="eastAsia"/>
          <w:color w:val="000000"/>
          <w:sz w:val="24"/>
        </w:rPr>
        <w:t>（二次）</w:t>
      </w:r>
      <w:r>
        <w:rPr>
          <w:rFonts w:ascii="仿宋" w:eastAsia="仿宋" w:hAnsi="仿宋" w:hint="eastAsia"/>
          <w:color w:val="000000"/>
          <w:sz w:val="24"/>
        </w:rPr>
        <w:t>》。</w:t>
      </w:r>
    </w:p>
    <w:bookmarkEnd w:id="2"/>
    <w:bookmarkEnd w:id="3"/>
    <w:p w:rsidR="00156C46" w:rsidRDefault="0065041D">
      <w:pPr>
        <w:overflowPunct w:val="0"/>
        <w:autoSpaceDE w:val="0"/>
        <w:autoSpaceDN w:val="0"/>
        <w:adjustRightInd w:val="0"/>
        <w:snapToGrid w:val="0"/>
        <w:spacing w:line="384" w:lineRule="auto"/>
        <w:ind w:firstLineChars="200" w:firstLine="466"/>
        <w:rPr>
          <w:rFonts w:ascii="仿宋" w:eastAsia="仿宋" w:hAnsi="仿宋"/>
          <w:b/>
          <w:spacing w:val="-4"/>
          <w:sz w:val="24"/>
        </w:rPr>
      </w:pPr>
      <w:r>
        <w:rPr>
          <w:rFonts w:ascii="仿宋" w:eastAsia="仿宋" w:hAnsi="仿宋" w:hint="eastAsia"/>
          <w:b/>
          <w:spacing w:val="-4"/>
          <w:sz w:val="24"/>
        </w:rPr>
        <w:t>六、发布文件公告网站及获取采购文件的方式和时间</w:t>
      </w:r>
    </w:p>
    <w:p w:rsidR="00156C46" w:rsidRDefault="0065041D">
      <w:pPr>
        <w:overflowPunct w:val="0"/>
        <w:autoSpaceDE w:val="0"/>
        <w:autoSpaceDN w:val="0"/>
        <w:adjustRightInd w:val="0"/>
        <w:snapToGrid w:val="0"/>
        <w:spacing w:line="384" w:lineRule="auto"/>
        <w:ind w:firstLineChars="200" w:firstLine="464"/>
        <w:rPr>
          <w:rFonts w:ascii="仿宋" w:eastAsia="仿宋" w:hAnsi="仿宋"/>
          <w:spacing w:val="-4"/>
          <w:sz w:val="24"/>
        </w:rPr>
      </w:pPr>
      <w:r>
        <w:rPr>
          <w:rFonts w:ascii="仿宋" w:eastAsia="仿宋" w:hAnsi="仿宋" w:hint="eastAsia"/>
          <w:spacing w:val="-4"/>
          <w:sz w:val="24"/>
        </w:rPr>
        <w:t>公告发布在中农威特生物科技股份有限公司网站，发布时间为2021年</w:t>
      </w:r>
      <w:r w:rsidR="00EB7779">
        <w:rPr>
          <w:rFonts w:ascii="仿宋" w:eastAsia="仿宋" w:hAnsi="仿宋" w:hint="eastAsia"/>
          <w:spacing w:val="-4"/>
          <w:sz w:val="24"/>
        </w:rPr>
        <w:t>6</w:t>
      </w:r>
      <w:r>
        <w:rPr>
          <w:rFonts w:ascii="仿宋" w:eastAsia="仿宋" w:hAnsi="仿宋" w:hint="eastAsia"/>
          <w:spacing w:val="-4"/>
          <w:sz w:val="24"/>
        </w:rPr>
        <w:t>月</w:t>
      </w:r>
      <w:r w:rsidR="00EB7779">
        <w:rPr>
          <w:rFonts w:ascii="仿宋" w:eastAsia="仿宋" w:hAnsi="仿宋" w:hint="eastAsia"/>
          <w:spacing w:val="-4"/>
          <w:sz w:val="24"/>
        </w:rPr>
        <w:t>8</w:t>
      </w:r>
      <w:r>
        <w:rPr>
          <w:rFonts w:ascii="仿宋" w:eastAsia="仿宋" w:hAnsi="仿宋" w:hint="eastAsia"/>
          <w:spacing w:val="-4"/>
          <w:sz w:val="24"/>
        </w:rPr>
        <w:t>日- 2021年6月</w:t>
      </w:r>
      <w:r w:rsidR="00060010">
        <w:rPr>
          <w:rFonts w:ascii="仿宋" w:eastAsia="仿宋" w:hAnsi="仿宋" w:hint="eastAsia"/>
          <w:spacing w:val="-4"/>
          <w:sz w:val="24"/>
        </w:rPr>
        <w:t>1</w:t>
      </w:r>
      <w:r w:rsidR="00952654">
        <w:rPr>
          <w:rFonts w:ascii="仿宋" w:eastAsia="仿宋" w:hAnsi="仿宋" w:hint="eastAsia"/>
          <w:spacing w:val="-4"/>
          <w:sz w:val="24"/>
        </w:rPr>
        <w:t>7</w:t>
      </w:r>
      <w:r>
        <w:rPr>
          <w:rFonts w:ascii="仿宋" w:eastAsia="仿宋" w:hAnsi="仿宋" w:hint="eastAsia"/>
          <w:spacing w:val="-4"/>
          <w:sz w:val="24"/>
        </w:rPr>
        <w:t xml:space="preserve">日。 </w:t>
      </w:r>
    </w:p>
    <w:p w:rsidR="00156C46" w:rsidRDefault="0065041D">
      <w:pPr>
        <w:overflowPunct w:val="0"/>
        <w:autoSpaceDE w:val="0"/>
        <w:autoSpaceDN w:val="0"/>
        <w:adjustRightInd w:val="0"/>
        <w:snapToGrid w:val="0"/>
        <w:spacing w:line="384" w:lineRule="auto"/>
        <w:ind w:firstLineChars="200" w:firstLine="464"/>
        <w:rPr>
          <w:rFonts w:ascii="仿宋" w:eastAsia="仿宋" w:hAnsi="仿宋"/>
          <w:spacing w:val="-4"/>
          <w:sz w:val="24"/>
        </w:rPr>
      </w:pPr>
      <w:r>
        <w:rPr>
          <w:rFonts w:ascii="仿宋" w:eastAsia="仿宋" w:hAnsi="仿宋" w:hint="eastAsia"/>
          <w:spacing w:val="-4"/>
          <w:sz w:val="24"/>
        </w:rPr>
        <w:t>发放方式：免费发放</w:t>
      </w:r>
    </w:p>
    <w:p w:rsidR="00156C46" w:rsidRDefault="0065041D">
      <w:pPr>
        <w:overflowPunct w:val="0"/>
        <w:autoSpaceDE w:val="0"/>
        <w:autoSpaceDN w:val="0"/>
        <w:adjustRightInd w:val="0"/>
        <w:snapToGrid w:val="0"/>
        <w:spacing w:line="384" w:lineRule="auto"/>
        <w:ind w:firstLineChars="200" w:firstLine="466"/>
        <w:rPr>
          <w:rFonts w:ascii="仿宋" w:eastAsia="仿宋" w:hAnsi="仿宋"/>
          <w:b/>
          <w:spacing w:val="-4"/>
          <w:sz w:val="24"/>
        </w:rPr>
      </w:pPr>
      <w:r>
        <w:rPr>
          <w:rFonts w:ascii="仿宋" w:eastAsia="仿宋" w:hAnsi="仿宋" w:hint="eastAsia"/>
          <w:b/>
          <w:spacing w:val="-4"/>
          <w:sz w:val="24"/>
        </w:rPr>
        <w:t>七、递交报价文件截止时间</w:t>
      </w:r>
      <w:r>
        <w:rPr>
          <w:rFonts w:ascii="仿宋" w:eastAsia="仿宋" w:hAnsi="仿宋"/>
          <w:b/>
          <w:spacing w:val="-4"/>
          <w:sz w:val="24"/>
        </w:rPr>
        <w:tab/>
      </w:r>
    </w:p>
    <w:p w:rsidR="00156C46" w:rsidRDefault="0065041D">
      <w:pPr>
        <w:overflowPunct w:val="0"/>
        <w:autoSpaceDE w:val="0"/>
        <w:autoSpaceDN w:val="0"/>
        <w:adjustRightInd w:val="0"/>
        <w:snapToGrid w:val="0"/>
        <w:spacing w:line="384" w:lineRule="auto"/>
        <w:ind w:firstLineChars="200" w:firstLine="466"/>
        <w:rPr>
          <w:rFonts w:ascii="仿宋" w:eastAsia="仿宋" w:hAnsi="仿宋"/>
          <w:spacing w:val="-4"/>
          <w:sz w:val="24"/>
        </w:rPr>
      </w:pPr>
      <w:r>
        <w:rPr>
          <w:rFonts w:ascii="仿宋" w:eastAsia="仿宋" w:hAnsi="仿宋" w:hint="eastAsia"/>
          <w:b/>
          <w:spacing w:val="-4"/>
          <w:sz w:val="24"/>
        </w:rPr>
        <w:t>2021年6月</w:t>
      </w:r>
      <w:r w:rsidR="00060010">
        <w:rPr>
          <w:rFonts w:ascii="仿宋" w:eastAsia="仿宋" w:hAnsi="仿宋" w:hint="eastAsia"/>
          <w:b/>
          <w:spacing w:val="-4"/>
          <w:sz w:val="24"/>
        </w:rPr>
        <w:t>17</w:t>
      </w:r>
      <w:r>
        <w:rPr>
          <w:rFonts w:ascii="仿宋" w:eastAsia="仿宋" w:hAnsi="仿宋" w:hint="eastAsia"/>
          <w:b/>
          <w:spacing w:val="-4"/>
          <w:sz w:val="24"/>
        </w:rPr>
        <w:t>日16:30之前</w:t>
      </w:r>
      <w:r>
        <w:rPr>
          <w:rFonts w:ascii="仿宋" w:eastAsia="仿宋" w:hAnsi="仿宋" w:hint="eastAsia"/>
          <w:spacing w:val="-4"/>
          <w:sz w:val="24"/>
        </w:rPr>
        <w:t>,逾期不予受理。</w:t>
      </w:r>
    </w:p>
    <w:p w:rsidR="00156C46" w:rsidRDefault="0065041D">
      <w:pPr>
        <w:overflowPunct w:val="0"/>
        <w:autoSpaceDE w:val="0"/>
        <w:autoSpaceDN w:val="0"/>
        <w:adjustRightInd w:val="0"/>
        <w:snapToGrid w:val="0"/>
        <w:spacing w:line="384" w:lineRule="auto"/>
        <w:ind w:firstLineChars="200" w:firstLine="464"/>
        <w:rPr>
          <w:rFonts w:ascii="仿宋" w:eastAsia="仿宋" w:hAnsi="仿宋"/>
          <w:spacing w:val="-4"/>
          <w:sz w:val="24"/>
        </w:rPr>
      </w:pPr>
      <w:r>
        <w:rPr>
          <w:rFonts w:ascii="仿宋" w:eastAsia="仿宋" w:hAnsi="仿宋" w:hint="eastAsia"/>
          <w:spacing w:val="-4"/>
          <w:sz w:val="24"/>
        </w:rPr>
        <w:t>递交地点: 兰州市城关区盐场堡徐家坪1号</w:t>
      </w:r>
    </w:p>
    <w:p w:rsidR="00156C46" w:rsidRDefault="0065041D">
      <w:pPr>
        <w:overflowPunct w:val="0"/>
        <w:autoSpaceDE w:val="0"/>
        <w:autoSpaceDN w:val="0"/>
        <w:adjustRightInd w:val="0"/>
        <w:snapToGrid w:val="0"/>
        <w:spacing w:line="384" w:lineRule="auto"/>
        <w:ind w:firstLineChars="200" w:firstLine="464"/>
        <w:rPr>
          <w:rFonts w:ascii="仿宋" w:eastAsia="仿宋" w:hAnsi="仿宋"/>
          <w:spacing w:val="-4"/>
          <w:sz w:val="24"/>
        </w:rPr>
      </w:pPr>
      <w:r>
        <w:rPr>
          <w:rFonts w:ascii="仿宋" w:eastAsia="仿宋" w:hAnsi="仿宋" w:hint="eastAsia"/>
          <w:spacing w:val="-4"/>
          <w:sz w:val="24"/>
        </w:rPr>
        <w:t>接收人：谢 毅  电话：13619366703</w:t>
      </w:r>
    </w:p>
    <w:p w:rsidR="00156C46" w:rsidRDefault="0065041D">
      <w:pPr>
        <w:spacing w:line="384" w:lineRule="auto"/>
        <w:ind w:firstLineChars="200" w:firstLine="466"/>
        <w:rPr>
          <w:rFonts w:ascii="仿宋" w:eastAsia="仿宋" w:hAnsi="仿宋"/>
          <w:spacing w:val="-4"/>
          <w:sz w:val="24"/>
        </w:rPr>
      </w:pPr>
      <w:r>
        <w:rPr>
          <w:rFonts w:ascii="仿宋" w:eastAsia="仿宋" w:hAnsi="仿宋" w:hint="eastAsia"/>
          <w:b/>
          <w:spacing w:val="-4"/>
          <w:sz w:val="24"/>
        </w:rPr>
        <w:t>八、询价比价时间及地点</w:t>
      </w:r>
      <w:r>
        <w:rPr>
          <w:rFonts w:ascii="仿宋" w:eastAsia="仿宋" w:hAnsi="仿宋"/>
          <w:b/>
          <w:spacing w:val="-4"/>
          <w:sz w:val="24"/>
        </w:rPr>
        <w:t xml:space="preserve"> </w:t>
      </w:r>
      <w:r>
        <w:rPr>
          <w:rFonts w:ascii="仿宋" w:eastAsia="仿宋" w:hAnsi="仿宋" w:hint="eastAsia"/>
          <w:spacing w:val="-4"/>
          <w:sz w:val="24"/>
        </w:rPr>
        <w:t>：2021年6月</w:t>
      </w:r>
      <w:r w:rsidR="00060010">
        <w:rPr>
          <w:rFonts w:ascii="仿宋" w:eastAsia="仿宋" w:hAnsi="仿宋" w:hint="eastAsia"/>
          <w:spacing w:val="-4"/>
          <w:sz w:val="24"/>
        </w:rPr>
        <w:t>18</w:t>
      </w:r>
      <w:r>
        <w:rPr>
          <w:rFonts w:ascii="仿宋" w:eastAsia="仿宋" w:hAnsi="仿宋" w:hint="eastAsia"/>
          <w:spacing w:val="-4"/>
          <w:sz w:val="24"/>
        </w:rPr>
        <w:t>日</w:t>
      </w:r>
      <w:r w:rsidR="00EB7779">
        <w:rPr>
          <w:rFonts w:ascii="仿宋" w:eastAsia="仿宋" w:hAnsi="仿宋" w:hint="eastAsia"/>
          <w:spacing w:val="-4"/>
          <w:sz w:val="24"/>
        </w:rPr>
        <w:t>08</w:t>
      </w:r>
      <w:r>
        <w:rPr>
          <w:rFonts w:ascii="仿宋" w:eastAsia="仿宋" w:hAnsi="仿宋" w:hint="eastAsia"/>
          <w:spacing w:val="-4"/>
          <w:sz w:val="24"/>
        </w:rPr>
        <w:t>:</w:t>
      </w:r>
      <w:r w:rsidR="00EB7779">
        <w:rPr>
          <w:rFonts w:ascii="仿宋" w:eastAsia="仿宋" w:hAnsi="仿宋" w:hint="eastAsia"/>
          <w:spacing w:val="-4"/>
          <w:sz w:val="24"/>
        </w:rPr>
        <w:t>3</w:t>
      </w:r>
      <w:r>
        <w:rPr>
          <w:rFonts w:ascii="仿宋" w:eastAsia="仿宋" w:hAnsi="仿宋" w:hint="eastAsia"/>
          <w:spacing w:val="-4"/>
          <w:sz w:val="24"/>
        </w:rPr>
        <w:t>0中农威特生物科技股份有限公司采购部会议室（兰州兽医研究所图书馆西北侧库房2楼）</w:t>
      </w:r>
    </w:p>
    <w:p w:rsidR="00156C46" w:rsidRDefault="0065041D">
      <w:pPr>
        <w:overflowPunct w:val="0"/>
        <w:autoSpaceDE w:val="0"/>
        <w:autoSpaceDN w:val="0"/>
        <w:adjustRightInd w:val="0"/>
        <w:snapToGrid w:val="0"/>
        <w:spacing w:line="384" w:lineRule="auto"/>
        <w:ind w:firstLineChars="200" w:firstLine="466"/>
        <w:rPr>
          <w:rFonts w:ascii="仿宋" w:eastAsia="仿宋" w:hAnsi="仿宋"/>
          <w:b/>
          <w:spacing w:val="-4"/>
          <w:sz w:val="24"/>
        </w:rPr>
      </w:pPr>
      <w:r>
        <w:rPr>
          <w:rFonts w:ascii="仿宋" w:eastAsia="仿宋" w:hAnsi="仿宋" w:hint="eastAsia"/>
          <w:b/>
          <w:spacing w:val="-4"/>
          <w:sz w:val="24"/>
        </w:rPr>
        <w:t>九、任何供应商、单位或者个人对该采购文件有异议的，可在发布采购文件公告截止时间前2天，将书面意见反馈给采购人。</w:t>
      </w:r>
    </w:p>
    <w:p w:rsidR="00156C46" w:rsidRDefault="0065041D">
      <w:pPr>
        <w:spacing w:line="384" w:lineRule="auto"/>
        <w:ind w:firstLineChars="200" w:firstLine="466"/>
        <w:rPr>
          <w:rFonts w:ascii="宋体"/>
          <w:b/>
          <w:color w:val="000000"/>
          <w:spacing w:val="-4"/>
          <w:sz w:val="24"/>
        </w:rPr>
      </w:pPr>
      <w:r>
        <w:rPr>
          <w:rFonts w:ascii="仿宋" w:eastAsia="仿宋" w:hAnsi="仿宋" w:hint="eastAsia"/>
          <w:b/>
          <w:spacing w:val="-4"/>
          <w:sz w:val="24"/>
        </w:rPr>
        <w:t>十、因疫情期间，供应商不到场。未到场供应商需积极配合我公司相关的工作中需要的一切事宜。</w:t>
      </w:r>
    </w:p>
    <w:p w:rsidR="00156C46" w:rsidRDefault="0065041D">
      <w:pPr>
        <w:overflowPunct w:val="0"/>
        <w:autoSpaceDE w:val="0"/>
        <w:autoSpaceDN w:val="0"/>
        <w:adjustRightInd w:val="0"/>
        <w:snapToGrid w:val="0"/>
        <w:spacing w:line="384" w:lineRule="auto"/>
        <w:ind w:firstLineChars="200" w:firstLine="466"/>
        <w:rPr>
          <w:sz w:val="24"/>
        </w:rPr>
      </w:pPr>
      <w:r>
        <w:rPr>
          <w:rFonts w:ascii="仿宋" w:eastAsia="仿宋" w:hAnsi="仿宋" w:hint="eastAsia"/>
          <w:b/>
          <w:spacing w:val="-4"/>
          <w:sz w:val="24"/>
        </w:rPr>
        <w:t>十一、</w:t>
      </w:r>
      <w:r>
        <w:rPr>
          <w:rFonts w:ascii="仿宋" w:eastAsia="仿宋" w:hAnsi="仿宋" w:cs="宋体" w:hint="eastAsia"/>
          <w:b/>
          <w:bCs/>
          <w:sz w:val="24"/>
        </w:rPr>
        <w:t>本询价比价采购公告及询价比价采购文件中的“采购单位”及“采购人”系同一主体，“报价单位”及“供应商”系同一主体。</w:t>
      </w:r>
    </w:p>
    <w:p w:rsidR="00156C46" w:rsidRDefault="0065041D" w:rsidP="008D7193">
      <w:pPr>
        <w:pStyle w:val="ae"/>
        <w:widowControl w:val="0"/>
        <w:overflowPunct w:val="0"/>
        <w:autoSpaceDE w:val="0"/>
        <w:autoSpaceDN w:val="0"/>
        <w:spacing w:before="0" w:beforeAutospacing="0" w:after="0" w:afterAutospacing="0" w:line="384" w:lineRule="auto"/>
        <w:ind w:firstLineChars="797" w:firstLine="1913"/>
        <w:jc w:val="right"/>
        <w:rPr>
          <w:rFonts w:ascii="仿宋" w:eastAsia="仿宋" w:hAnsi="仿宋" w:cs="Tahoma"/>
          <w:szCs w:val="24"/>
        </w:rPr>
      </w:pPr>
      <w:r>
        <w:rPr>
          <w:rFonts w:ascii="仿宋" w:eastAsia="仿宋" w:hAnsi="仿宋" w:cs="Tahoma" w:hint="eastAsia"/>
          <w:szCs w:val="24"/>
        </w:rPr>
        <w:t>中农威特生物科技股份有限公司</w:t>
      </w:r>
    </w:p>
    <w:p w:rsidR="00156C46" w:rsidRDefault="0065041D">
      <w:pPr>
        <w:pStyle w:val="ae"/>
        <w:widowControl w:val="0"/>
        <w:overflowPunct w:val="0"/>
        <w:autoSpaceDE w:val="0"/>
        <w:autoSpaceDN w:val="0"/>
        <w:spacing w:before="0" w:beforeAutospacing="0" w:after="0" w:afterAutospacing="0" w:line="384" w:lineRule="auto"/>
        <w:ind w:right="360" w:firstLineChars="1151" w:firstLine="2762"/>
        <w:jc w:val="right"/>
        <w:rPr>
          <w:rFonts w:ascii="仿宋" w:eastAsia="仿宋" w:hAnsi="仿宋" w:cs="Tahoma"/>
          <w:szCs w:val="24"/>
        </w:rPr>
      </w:pPr>
      <w:r>
        <w:rPr>
          <w:rFonts w:ascii="仿宋" w:eastAsia="仿宋" w:hAnsi="仿宋" w:cs="Tahoma"/>
          <w:szCs w:val="24"/>
        </w:rPr>
        <w:t>202</w:t>
      </w:r>
      <w:r>
        <w:rPr>
          <w:rFonts w:ascii="仿宋" w:eastAsia="仿宋" w:hAnsi="仿宋" w:cs="Tahoma" w:hint="eastAsia"/>
          <w:szCs w:val="24"/>
        </w:rPr>
        <w:t>1</w:t>
      </w:r>
      <w:r>
        <w:rPr>
          <w:rFonts w:ascii="仿宋" w:eastAsia="仿宋" w:hAnsi="仿宋" w:cs="Tahoma"/>
          <w:szCs w:val="24"/>
        </w:rPr>
        <w:t>年</w:t>
      </w:r>
      <w:r w:rsidR="00EB7779">
        <w:rPr>
          <w:rFonts w:ascii="仿宋" w:eastAsia="仿宋" w:hAnsi="仿宋" w:cs="Tahoma" w:hint="eastAsia"/>
          <w:szCs w:val="24"/>
        </w:rPr>
        <w:t>6</w:t>
      </w:r>
      <w:r>
        <w:rPr>
          <w:rFonts w:ascii="仿宋" w:eastAsia="仿宋" w:hAnsi="仿宋" w:cs="Tahoma"/>
          <w:szCs w:val="24"/>
        </w:rPr>
        <w:t>月</w:t>
      </w:r>
      <w:r w:rsidR="00EB7779">
        <w:rPr>
          <w:rFonts w:ascii="仿宋" w:eastAsia="仿宋" w:hAnsi="仿宋" w:cs="Tahoma" w:hint="eastAsia"/>
          <w:szCs w:val="24"/>
        </w:rPr>
        <w:t>8</w:t>
      </w:r>
      <w:r>
        <w:rPr>
          <w:rFonts w:ascii="仿宋" w:eastAsia="仿宋" w:hAnsi="仿宋" w:cs="Tahoma"/>
          <w:szCs w:val="24"/>
        </w:rPr>
        <w:t>日</w:t>
      </w:r>
    </w:p>
    <w:p w:rsidR="00156C46" w:rsidRDefault="0065041D">
      <w:pPr>
        <w:overflowPunct w:val="0"/>
        <w:autoSpaceDE w:val="0"/>
        <w:autoSpaceDN w:val="0"/>
        <w:adjustRightInd w:val="0"/>
        <w:snapToGrid w:val="0"/>
        <w:spacing w:line="360" w:lineRule="auto"/>
        <w:jc w:val="center"/>
        <w:rPr>
          <w:rFonts w:ascii="宋体" w:hAnsi="宋体"/>
          <w:b/>
          <w:bCs/>
          <w:sz w:val="28"/>
          <w:szCs w:val="28"/>
        </w:rPr>
      </w:pPr>
      <w:r>
        <w:rPr>
          <w:rFonts w:ascii="宋体" w:hAnsi="宋体" w:hint="eastAsia"/>
          <w:b/>
          <w:bCs/>
          <w:sz w:val="28"/>
          <w:szCs w:val="28"/>
        </w:rPr>
        <w:lastRenderedPageBreak/>
        <w:t>中农威特生物科技股份有限公司在线监测设备升级改造询价比价采购文件</w:t>
      </w:r>
      <w:r w:rsidR="00EB7779">
        <w:rPr>
          <w:rFonts w:ascii="宋体" w:hAnsi="宋体" w:hint="eastAsia"/>
          <w:b/>
          <w:bCs/>
          <w:sz w:val="28"/>
          <w:szCs w:val="28"/>
        </w:rPr>
        <w:t>（二次）</w:t>
      </w:r>
    </w:p>
    <w:p w:rsidR="00156C46" w:rsidRDefault="0065041D">
      <w:pPr>
        <w:overflowPunct w:val="0"/>
        <w:autoSpaceDE w:val="0"/>
        <w:autoSpaceDN w:val="0"/>
        <w:adjustRightInd w:val="0"/>
        <w:snapToGrid w:val="0"/>
        <w:spacing w:line="360" w:lineRule="auto"/>
        <w:jc w:val="center"/>
        <w:rPr>
          <w:rFonts w:ascii="宋体" w:hAnsi="宋体"/>
          <w:b/>
          <w:spacing w:val="-4"/>
          <w:sz w:val="28"/>
          <w:szCs w:val="28"/>
        </w:rPr>
      </w:pPr>
      <w:r>
        <w:rPr>
          <w:rFonts w:ascii="宋体" w:hAnsi="宋体" w:hint="eastAsia"/>
          <w:b/>
          <w:spacing w:val="-4"/>
          <w:sz w:val="28"/>
          <w:szCs w:val="28"/>
        </w:rPr>
        <w:t>采购编号：ZNWT-CGB-2021-035</w:t>
      </w:r>
    </w:p>
    <w:p w:rsidR="00156C46" w:rsidRDefault="0065041D">
      <w:pPr>
        <w:spacing w:line="360" w:lineRule="auto"/>
        <w:ind w:firstLineChars="200" w:firstLine="480"/>
        <w:rPr>
          <w:rFonts w:ascii="宋体" w:hAnsi="宋体" w:cs="宋体"/>
          <w:sz w:val="24"/>
        </w:rPr>
      </w:pPr>
      <w:r>
        <w:rPr>
          <w:rFonts w:ascii="宋体" w:hAnsi="宋体" w:cs="宋体" w:hint="eastAsia"/>
          <w:sz w:val="24"/>
        </w:rPr>
        <w:t>根据《中农威特生物科技股份有限公司采购管理办法》的规定，拟对公司在线监测设备升级改造询价比价项目采购，欢迎有资质的单位参与报价。</w:t>
      </w:r>
    </w:p>
    <w:p w:rsidR="00156C46" w:rsidRDefault="0065041D">
      <w:pPr>
        <w:spacing w:line="360" w:lineRule="auto"/>
        <w:ind w:firstLineChars="200" w:firstLine="480"/>
        <w:rPr>
          <w:rFonts w:ascii="宋体" w:hAnsi="宋体" w:cs="宋体"/>
          <w:sz w:val="24"/>
        </w:rPr>
      </w:pPr>
      <w:r>
        <w:rPr>
          <w:rFonts w:ascii="宋体" w:hAnsi="宋体" w:cs="宋体" w:hint="eastAsia"/>
          <w:sz w:val="24"/>
        </w:rPr>
        <w:t>一、采购单位：中农威特生物科技股份有限公司</w:t>
      </w:r>
    </w:p>
    <w:p w:rsidR="00156C46" w:rsidRDefault="0065041D">
      <w:pPr>
        <w:spacing w:line="360" w:lineRule="auto"/>
        <w:ind w:firstLineChars="200" w:firstLine="480"/>
        <w:rPr>
          <w:rFonts w:ascii="宋体" w:hAnsi="宋体" w:cs="宋体"/>
          <w:sz w:val="24"/>
        </w:rPr>
      </w:pPr>
      <w:r>
        <w:rPr>
          <w:rFonts w:ascii="宋体" w:hAnsi="宋体" w:cs="宋体" w:hint="eastAsia"/>
          <w:sz w:val="24"/>
        </w:rPr>
        <w:t>二、采购项目：在线监测设备升级改造</w:t>
      </w:r>
    </w:p>
    <w:p w:rsidR="00156C46" w:rsidRDefault="0065041D">
      <w:pPr>
        <w:spacing w:line="360" w:lineRule="auto"/>
        <w:ind w:firstLineChars="200" w:firstLine="480"/>
        <w:rPr>
          <w:rFonts w:ascii="宋体" w:hAnsi="宋体" w:cs="宋体"/>
          <w:sz w:val="24"/>
        </w:rPr>
      </w:pPr>
      <w:r>
        <w:rPr>
          <w:rFonts w:ascii="宋体" w:hAnsi="宋体" w:cs="宋体" w:hint="eastAsia"/>
          <w:sz w:val="24"/>
        </w:rPr>
        <w:t>三、询价比价时间：</w:t>
      </w:r>
      <w:r>
        <w:rPr>
          <w:rFonts w:ascii="宋体" w:hAnsi="宋体" w:cs="宋体"/>
          <w:sz w:val="24"/>
        </w:rPr>
        <w:t>20</w:t>
      </w:r>
      <w:r>
        <w:rPr>
          <w:rFonts w:ascii="宋体" w:hAnsi="宋体" w:cs="宋体" w:hint="eastAsia"/>
          <w:sz w:val="24"/>
        </w:rPr>
        <w:t>21年6月</w:t>
      </w:r>
      <w:r w:rsidR="00060010">
        <w:rPr>
          <w:rFonts w:ascii="宋体" w:hAnsi="宋体" w:cs="宋体" w:hint="eastAsia"/>
          <w:sz w:val="24"/>
        </w:rPr>
        <w:t>18</w:t>
      </w:r>
      <w:r>
        <w:rPr>
          <w:rFonts w:ascii="宋体" w:hAnsi="宋体" w:cs="宋体" w:hint="eastAsia"/>
          <w:sz w:val="24"/>
        </w:rPr>
        <w:t>日</w:t>
      </w:r>
      <w:r w:rsidR="00EB7779">
        <w:rPr>
          <w:rFonts w:ascii="宋体" w:hAnsi="宋体" w:cs="宋体" w:hint="eastAsia"/>
          <w:sz w:val="24"/>
        </w:rPr>
        <w:t>08</w:t>
      </w:r>
      <w:r>
        <w:rPr>
          <w:rFonts w:ascii="宋体" w:hAnsi="宋体" w:cs="宋体" w:hint="eastAsia"/>
          <w:sz w:val="24"/>
        </w:rPr>
        <w:t>:</w:t>
      </w:r>
      <w:r w:rsidR="00EB7779">
        <w:rPr>
          <w:rFonts w:ascii="宋体" w:hAnsi="宋体" w:cs="宋体" w:hint="eastAsia"/>
          <w:sz w:val="24"/>
        </w:rPr>
        <w:t>3</w:t>
      </w:r>
      <w:r>
        <w:rPr>
          <w:rFonts w:ascii="宋体" w:hAnsi="宋体" w:cs="宋体" w:hint="eastAsia"/>
          <w:sz w:val="24"/>
        </w:rPr>
        <w:t>0</w:t>
      </w:r>
    </w:p>
    <w:p w:rsidR="00156C46" w:rsidRDefault="0065041D">
      <w:pPr>
        <w:spacing w:line="360" w:lineRule="auto"/>
        <w:ind w:firstLineChars="200" w:firstLine="480"/>
        <w:rPr>
          <w:rFonts w:ascii="宋体" w:hAnsi="宋体" w:cs="宋体"/>
          <w:sz w:val="24"/>
        </w:rPr>
      </w:pPr>
      <w:r>
        <w:rPr>
          <w:rFonts w:ascii="宋体" w:hAnsi="宋体" w:cs="宋体" w:hint="eastAsia"/>
          <w:sz w:val="24"/>
        </w:rPr>
        <w:t>四、询价比价地点：</w:t>
      </w:r>
      <w:bookmarkStart w:id="4" w:name="_Toc23413316"/>
      <w:bookmarkStart w:id="5" w:name="_Toc23411934"/>
      <w:bookmarkStart w:id="6" w:name="_Toc320170130"/>
      <w:bookmarkStart w:id="7" w:name="_Toc327173095"/>
      <w:r>
        <w:rPr>
          <w:rFonts w:ascii="宋体" w:hAnsi="宋体" w:cs="宋体" w:hint="eastAsia"/>
          <w:sz w:val="24"/>
        </w:rPr>
        <w:t>中农威特生物科技股份有限公司采购部会议室</w:t>
      </w:r>
    </w:p>
    <w:p w:rsidR="00156C46" w:rsidRDefault="0065041D">
      <w:pPr>
        <w:spacing w:line="360" w:lineRule="auto"/>
        <w:ind w:firstLineChars="200" w:firstLine="480"/>
        <w:rPr>
          <w:rFonts w:ascii="宋体" w:hAnsi="宋体" w:cs="宋体"/>
          <w:sz w:val="24"/>
        </w:rPr>
      </w:pPr>
      <w:r>
        <w:rPr>
          <w:rFonts w:ascii="宋体" w:hAnsi="宋体" w:cs="宋体" w:hint="eastAsia"/>
          <w:sz w:val="24"/>
        </w:rPr>
        <w:t>五、</w:t>
      </w:r>
      <w:bookmarkEnd w:id="4"/>
      <w:bookmarkEnd w:id="5"/>
      <w:r>
        <w:rPr>
          <w:rFonts w:ascii="宋体" w:hAnsi="宋体" w:cs="宋体" w:hint="eastAsia"/>
          <w:sz w:val="24"/>
        </w:rPr>
        <w:t>采购内容</w:t>
      </w:r>
      <w:bookmarkStart w:id="8" w:name="_Toc448992585"/>
    </w:p>
    <w:bookmarkEnd w:id="8"/>
    <w:p w:rsidR="00156C46" w:rsidRDefault="0065041D">
      <w:pPr>
        <w:spacing w:line="360" w:lineRule="auto"/>
        <w:ind w:firstLineChars="200" w:firstLine="480"/>
        <w:rPr>
          <w:rFonts w:ascii="宋体" w:hAnsi="宋体" w:cs="宋体"/>
          <w:sz w:val="24"/>
        </w:rPr>
      </w:pPr>
      <w:r>
        <w:rPr>
          <w:rFonts w:ascii="宋体" w:hAnsi="宋体" w:cs="宋体" w:hint="eastAsia"/>
          <w:sz w:val="24"/>
        </w:rPr>
        <w:t>（一）总体要求</w:t>
      </w:r>
    </w:p>
    <w:p w:rsidR="00156C46" w:rsidRPr="00EB7779" w:rsidRDefault="0065041D">
      <w:pPr>
        <w:spacing w:line="360" w:lineRule="auto"/>
        <w:ind w:firstLineChars="200" w:firstLine="480"/>
        <w:rPr>
          <w:rFonts w:ascii="宋体" w:hAnsi="宋体" w:cs="宋体"/>
          <w:sz w:val="24"/>
        </w:rPr>
      </w:pPr>
      <w:r>
        <w:rPr>
          <w:rFonts w:ascii="宋体" w:hAnsi="宋体" w:cs="宋体" w:hint="eastAsia"/>
          <w:sz w:val="24"/>
        </w:rPr>
        <w:t>本次污水处理站在线监测系统须按照兰环执法函【2020】17号通知相关要求及《水污染</w:t>
      </w:r>
      <w:r w:rsidRPr="00EB7779">
        <w:rPr>
          <w:rFonts w:ascii="宋体" w:hAnsi="宋体" w:cs="宋体" w:hint="eastAsia"/>
          <w:sz w:val="24"/>
        </w:rPr>
        <w:t>在线监测系统安装技术规范》（HJ353-2019）、《水污染在线监测系统验收技术规范》（HJ354-2019）、《水污染在线监测系统运行技术规范》（HJ355-2019）等技术规范对废水排放口自动监控系统现场端设备进行升级改造。要求改造后的西区污水处理站污染源在线监测</w:t>
      </w:r>
      <w:r w:rsidRPr="00EB7779">
        <w:rPr>
          <w:rFonts w:ascii="宋体" w:hAnsi="宋体" w:cs="宋体"/>
          <w:sz w:val="24"/>
        </w:rPr>
        <w:t>系统具有实用性、安全性、集成性和经济性</w:t>
      </w:r>
      <w:r w:rsidRPr="00EB7779">
        <w:rPr>
          <w:rFonts w:ascii="宋体" w:hAnsi="宋体" w:cs="宋体" w:hint="eastAsia"/>
          <w:sz w:val="24"/>
        </w:rPr>
        <w:t>；</w:t>
      </w:r>
      <w:r w:rsidRPr="00EB7779">
        <w:rPr>
          <w:rFonts w:ascii="宋体" w:hAnsi="宋体" w:cs="宋体"/>
          <w:sz w:val="24"/>
        </w:rPr>
        <w:t>在线监测</w:t>
      </w:r>
      <w:r w:rsidRPr="00EB7779">
        <w:rPr>
          <w:rFonts w:ascii="宋体" w:hAnsi="宋体" w:cs="宋体" w:hint="eastAsia"/>
          <w:sz w:val="24"/>
        </w:rPr>
        <w:t>仪器所采用的</w:t>
      </w:r>
      <w:r w:rsidRPr="00EB7779">
        <w:rPr>
          <w:rFonts w:ascii="宋体" w:hAnsi="宋体" w:cs="宋体"/>
          <w:sz w:val="24"/>
        </w:rPr>
        <w:t>监测分析方法符合国家、行业有关技术标准和规范</w:t>
      </w:r>
      <w:r w:rsidRPr="00EB7779">
        <w:rPr>
          <w:rFonts w:ascii="宋体" w:hAnsi="宋体" w:cs="宋体" w:hint="eastAsia"/>
          <w:sz w:val="24"/>
        </w:rPr>
        <w:t>，</w:t>
      </w:r>
      <w:r w:rsidRPr="00EB7779">
        <w:rPr>
          <w:rFonts w:ascii="宋体" w:hAnsi="宋体" w:cs="宋体"/>
          <w:sz w:val="24"/>
        </w:rPr>
        <w:t>监测数据准确、可靠</w:t>
      </w:r>
      <w:r w:rsidRPr="00EB7779">
        <w:rPr>
          <w:rFonts w:ascii="宋体" w:hAnsi="宋体" w:cs="宋体" w:hint="eastAsia"/>
          <w:sz w:val="24"/>
        </w:rPr>
        <w:t>；</w:t>
      </w:r>
      <w:r w:rsidRPr="00EB7779">
        <w:rPr>
          <w:rFonts w:ascii="宋体" w:hAnsi="宋体" w:cs="宋体"/>
          <w:sz w:val="24"/>
        </w:rPr>
        <w:t>且升级改造后的系统具有良好的开放性、扩展性，便于维护及升级，为将来实现远程查看仪器数据预留接口。</w:t>
      </w:r>
    </w:p>
    <w:p w:rsidR="00156C46" w:rsidRPr="00EB7779" w:rsidRDefault="0065041D">
      <w:pPr>
        <w:spacing w:line="360" w:lineRule="auto"/>
        <w:ind w:firstLineChars="200" w:firstLine="480"/>
        <w:rPr>
          <w:rFonts w:ascii="宋体" w:hAnsi="宋体" w:cs="宋体"/>
          <w:sz w:val="24"/>
        </w:rPr>
      </w:pPr>
      <w:r w:rsidRPr="00EB7779">
        <w:rPr>
          <w:rFonts w:ascii="宋体" w:hAnsi="宋体" w:cs="宋体" w:hint="eastAsia"/>
          <w:sz w:val="24"/>
        </w:rPr>
        <w:t>（二）监测站房要求</w:t>
      </w:r>
    </w:p>
    <w:tbl>
      <w:tblPr>
        <w:tblW w:w="8363"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tblPr>
      <w:tblGrid>
        <w:gridCol w:w="709"/>
        <w:gridCol w:w="7654"/>
      </w:tblGrid>
      <w:tr w:rsidR="00156C46" w:rsidRPr="00EB7779">
        <w:trPr>
          <w:trHeight w:val="465"/>
          <w:tblHeader/>
        </w:trPr>
        <w:tc>
          <w:tcPr>
            <w:tcW w:w="709" w:type="dxa"/>
            <w:shd w:val="clear" w:color="auto" w:fill="FFFFFF" w:themeFill="background1"/>
            <w:tcMar>
              <w:top w:w="0" w:type="dxa"/>
              <w:left w:w="108" w:type="dxa"/>
              <w:bottom w:w="0" w:type="dxa"/>
              <w:right w:w="108" w:type="dxa"/>
            </w:tcMar>
            <w:vAlign w:val="center"/>
          </w:tcPr>
          <w:p w:rsidR="00156C46" w:rsidRPr="00EB7779" w:rsidRDefault="0065041D">
            <w:pPr>
              <w:spacing w:line="360" w:lineRule="auto"/>
              <w:jc w:val="center"/>
              <w:rPr>
                <w:rFonts w:ascii="宋体" w:hAnsi="宋体" w:cs="宋体"/>
                <w:sz w:val="24"/>
              </w:rPr>
            </w:pPr>
            <w:r w:rsidRPr="00EB7779">
              <w:rPr>
                <w:rFonts w:ascii="宋体" w:hAnsi="宋体" w:cs="宋体" w:hint="eastAsia"/>
                <w:sz w:val="24"/>
              </w:rPr>
              <w:t>序号</w:t>
            </w:r>
          </w:p>
        </w:tc>
        <w:tc>
          <w:tcPr>
            <w:tcW w:w="7654" w:type="dxa"/>
            <w:shd w:val="clear" w:color="auto" w:fill="FFFFFF" w:themeFill="background1"/>
            <w:tcMar>
              <w:top w:w="0" w:type="dxa"/>
              <w:left w:w="108" w:type="dxa"/>
              <w:bottom w:w="0" w:type="dxa"/>
              <w:right w:w="108" w:type="dxa"/>
            </w:tcMar>
            <w:vAlign w:val="center"/>
          </w:tcPr>
          <w:p w:rsidR="00156C46" w:rsidRPr="00EB7779" w:rsidRDefault="0065041D">
            <w:pPr>
              <w:spacing w:line="360" w:lineRule="auto"/>
              <w:jc w:val="center"/>
              <w:rPr>
                <w:rFonts w:ascii="宋体" w:hAnsi="宋体" w:cs="宋体"/>
                <w:sz w:val="24"/>
              </w:rPr>
            </w:pPr>
            <w:r w:rsidRPr="00EB7779">
              <w:rPr>
                <w:rFonts w:ascii="宋体" w:hAnsi="宋体" w:cs="宋体" w:hint="eastAsia"/>
                <w:sz w:val="24"/>
              </w:rPr>
              <w:t>要  求</w:t>
            </w:r>
          </w:p>
        </w:tc>
      </w:tr>
      <w:tr w:rsidR="00156C46" w:rsidRPr="00EB7779">
        <w:trPr>
          <w:trHeight w:val="405"/>
        </w:trPr>
        <w:tc>
          <w:tcPr>
            <w:tcW w:w="709" w:type="dxa"/>
            <w:shd w:val="clear" w:color="auto" w:fill="FFFFFF"/>
            <w:tcMar>
              <w:top w:w="0" w:type="dxa"/>
              <w:left w:w="108" w:type="dxa"/>
              <w:bottom w:w="0" w:type="dxa"/>
              <w:right w:w="108" w:type="dxa"/>
            </w:tcMar>
            <w:vAlign w:val="center"/>
          </w:tcPr>
          <w:p w:rsidR="00156C46" w:rsidRPr="00EB7779" w:rsidRDefault="0065041D">
            <w:pPr>
              <w:spacing w:line="360" w:lineRule="auto"/>
              <w:jc w:val="center"/>
              <w:rPr>
                <w:rFonts w:ascii="宋体" w:hAnsi="宋体" w:cs="宋体"/>
                <w:sz w:val="24"/>
              </w:rPr>
            </w:pPr>
            <w:r w:rsidRPr="00EB7779">
              <w:rPr>
                <w:rFonts w:ascii="宋体" w:hAnsi="宋体" w:cs="宋体" w:hint="eastAsia"/>
                <w:sz w:val="24"/>
              </w:rPr>
              <w:t>1</w:t>
            </w:r>
          </w:p>
        </w:tc>
        <w:tc>
          <w:tcPr>
            <w:tcW w:w="7654" w:type="dxa"/>
            <w:shd w:val="clear" w:color="auto" w:fill="FFFFFF"/>
            <w:tcMar>
              <w:top w:w="0" w:type="dxa"/>
              <w:left w:w="108" w:type="dxa"/>
              <w:bottom w:w="0" w:type="dxa"/>
              <w:right w:w="108" w:type="dxa"/>
            </w:tcMar>
            <w:vAlign w:val="center"/>
          </w:tcPr>
          <w:p w:rsidR="00156C46" w:rsidRPr="00EB7779" w:rsidRDefault="0065041D">
            <w:pPr>
              <w:spacing w:line="360" w:lineRule="auto"/>
              <w:rPr>
                <w:rFonts w:ascii="宋体" w:hAnsi="宋体" w:cs="宋体"/>
                <w:sz w:val="24"/>
              </w:rPr>
            </w:pPr>
            <w:r w:rsidRPr="00EB7779">
              <w:rPr>
                <w:rFonts w:ascii="宋体" w:hAnsi="宋体" w:cs="宋体" w:hint="eastAsia"/>
                <w:sz w:val="24"/>
              </w:rPr>
              <w:t>将现有值班室合理改造为监测站房。</w:t>
            </w:r>
            <w:r w:rsidRPr="00EB7779">
              <w:rPr>
                <w:rFonts w:ascii="宋体" w:hAnsi="宋体" w:cs="宋体"/>
                <w:sz w:val="24"/>
              </w:rPr>
              <w:t xml:space="preserve"> </w:t>
            </w:r>
          </w:p>
        </w:tc>
      </w:tr>
      <w:tr w:rsidR="00156C46" w:rsidRPr="00EB7779">
        <w:trPr>
          <w:trHeight w:val="405"/>
        </w:trPr>
        <w:tc>
          <w:tcPr>
            <w:tcW w:w="709" w:type="dxa"/>
            <w:shd w:val="clear" w:color="auto" w:fill="FFFFFF"/>
            <w:tcMar>
              <w:top w:w="0" w:type="dxa"/>
              <w:left w:w="108" w:type="dxa"/>
              <w:bottom w:w="0" w:type="dxa"/>
              <w:right w:w="108" w:type="dxa"/>
            </w:tcMar>
            <w:vAlign w:val="center"/>
          </w:tcPr>
          <w:p w:rsidR="00156C46" w:rsidRPr="00EB7779" w:rsidRDefault="0065041D">
            <w:pPr>
              <w:spacing w:line="360" w:lineRule="auto"/>
              <w:jc w:val="center"/>
              <w:rPr>
                <w:rFonts w:ascii="宋体" w:hAnsi="宋体" w:cs="宋体"/>
                <w:sz w:val="24"/>
              </w:rPr>
            </w:pPr>
            <w:r w:rsidRPr="00EB7779">
              <w:rPr>
                <w:rFonts w:ascii="宋体" w:hAnsi="宋体" w:cs="宋体" w:hint="eastAsia"/>
                <w:sz w:val="24"/>
              </w:rPr>
              <w:t>2</w:t>
            </w:r>
          </w:p>
        </w:tc>
        <w:tc>
          <w:tcPr>
            <w:tcW w:w="7654" w:type="dxa"/>
            <w:shd w:val="clear" w:color="auto" w:fill="FFFFFF"/>
            <w:tcMar>
              <w:top w:w="0" w:type="dxa"/>
              <w:left w:w="108" w:type="dxa"/>
              <w:bottom w:w="0" w:type="dxa"/>
              <w:right w:w="108" w:type="dxa"/>
            </w:tcMar>
            <w:vAlign w:val="center"/>
          </w:tcPr>
          <w:p w:rsidR="00156C46" w:rsidRPr="00EB7779" w:rsidRDefault="0065041D">
            <w:pPr>
              <w:spacing w:line="360" w:lineRule="auto"/>
              <w:rPr>
                <w:rFonts w:ascii="宋体" w:hAnsi="宋体" w:cs="宋体"/>
                <w:sz w:val="24"/>
              </w:rPr>
            </w:pPr>
            <w:r w:rsidRPr="00EB7779">
              <w:rPr>
                <w:rFonts w:ascii="宋体" w:hAnsi="宋体" w:cs="宋体"/>
                <w:sz w:val="24"/>
              </w:rPr>
              <w:t>安装排风扇，墙面选用竹木纤维基材装饰</w:t>
            </w:r>
            <w:r w:rsidRPr="00EB7779">
              <w:rPr>
                <w:rFonts w:ascii="宋体" w:hAnsi="宋体" w:cs="宋体" w:hint="eastAsia"/>
                <w:sz w:val="24"/>
              </w:rPr>
              <w:t>。</w:t>
            </w:r>
          </w:p>
        </w:tc>
      </w:tr>
      <w:tr w:rsidR="00156C46" w:rsidRPr="00EB7779">
        <w:trPr>
          <w:trHeight w:val="405"/>
        </w:trPr>
        <w:tc>
          <w:tcPr>
            <w:tcW w:w="709" w:type="dxa"/>
            <w:shd w:val="clear" w:color="auto" w:fill="FFFFFF"/>
            <w:tcMar>
              <w:top w:w="0" w:type="dxa"/>
              <w:left w:w="108" w:type="dxa"/>
              <w:bottom w:w="0" w:type="dxa"/>
              <w:right w:w="108" w:type="dxa"/>
            </w:tcMar>
            <w:vAlign w:val="center"/>
          </w:tcPr>
          <w:p w:rsidR="00156C46" w:rsidRPr="00EB7779" w:rsidRDefault="0065041D">
            <w:pPr>
              <w:spacing w:line="360" w:lineRule="auto"/>
              <w:jc w:val="center"/>
              <w:rPr>
                <w:rFonts w:ascii="宋体" w:hAnsi="宋体" w:cs="宋体"/>
                <w:sz w:val="24"/>
              </w:rPr>
            </w:pPr>
            <w:r w:rsidRPr="00EB7779">
              <w:rPr>
                <w:rFonts w:ascii="宋体" w:hAnsi="宋体" w:cs="宋体" w:hint="eastAsia"/>
                <w:sz w:val="24"/>
              </w:rPr>
              <w:t>3</w:t>
            </w:r>
          </w:p>
        </w:tc>
        <w:tc>
          <w:tcPr>
            <w:tcW w:w="7654" w:type="dxa"/>
            <w:shd w:val="clear" w:color="auto" w:fill="FFFFFF"/>
            <w:tcMar>
              <w:top w:w="0" w:type="dxa"/>
              <w:left w:w="108" w:type="dxa"/>
              <w:bottom w:w="0" w:type="dxa"/>
              <w:right w:w="108" w:type="dxa"/>
            </w:tcMar>
            <w:vAlign w:val="center"/>
          </w:tcPr>
          <w:p w:rsidR="00156C46" w:rsidRPr="00EB7779" w:rsidRDefault="0065041D">
            <w:pPr>
              <w:spacing w:line="360" w:lineRule="auto"/>
              <w:rPr>
                <w:rFonts w:ascii="宋体" w:hAnsi="宋体" w:cs="宋体"/>
                <w:sz w:val="24"/>
              </w:rPr>
            </w:pPr>
            <w:r w:rsidRPr="00EB7779">
              <w:rPr>
                <w:rFonts w:ascii="宋体" w:hAnsi="宋体" w:cs="宋体"/>
                <w:sz w:val="24"/>
              </w:rPr>
              <w:t>监测站房内有安全合格的配电设备，提供的电力负荷不小于 5 kW，配置有稳压电源。</w:t>
            </w:r>
          </w:p>
        </w:tc>
      </w:tr>
      <w:tr w:rsidR="00156C46" w:rsidRPr="00EB7779">
        <w:trPr>
          <w:trHeight w:val="405"/>
        </w:trPr>
        <w:tc>
          <w:tcPr>
            <w:tcW w:w="709" w:type="dxa"/>
            <w:shd w:val="clear" w:color="auto" w:fill="FFFFFF"/>
            <w:tcMar>
              <w:top w:w="0" w:type="dxa"/>
              <w:left w:w="108" w:type="dxa"/>
              <w:bottom w:w="0" w:type="dxa"/>
              <w:right w:w="108" w:type="dxa"/>
            </w:tcMar>
            <w:vAlign w:val="center"/>
          </w:tcPr>
          <w:p w:rsidR="00156C46" w:rsidRPr="00EB7779" w:rsidRDefault="0065041D">
            <w:pPr>
              <w:spacing w:line="360" w:lineRule="auto"/>
              <w:jc w:val="center"/>
              <w:rPr>
                <w:rFonts w:ascii="宋体" w:hAnsi="宋体" w:cs="宋体"/>
                <w:sz w:val="24"/>
              </w:rPr>
            </w:pPr>
            <w:r w:rsidRPr="00EB7779">
              <w:rPr>
                <w:rFonts w:ascii="宋体" w:hAnsi="宋体" w:cs="宋体" w:hint="eastAsia"/>
                <w:sz w:val="24"/>
              </w:rPr>
              <w:t>4</w:t>
            </w:r>
          </w:p>
        </w:tc>
        <w:tc>
          <w:tcPr>
            <w:tcW w:w="7654" w:type="dxa"/>
            <w:shd w:val="clear" w:color="auto" w:fill="FFFFFF"/>
            <w:tcMar>
              <w:top w:w="0" w:type="dxa"/>
              <w:left w:w="108" w:type="dxa"/>
              <w:bottom w:w="0" w:type="dxa"/>
              <w:right w:w="108" w:type="dxa"/>
            </w:tcMar>
            <w:vAlign w:val="center"/>
          </w:tcPr>
          <w:p w:rsidR="00156C46" w:rsidRPr="00EB7779" w:rsidRDefault="0065041D">
            <w:pPr>
              <w:spacing w:line="360" w:lineRule="auto"/>
              <w:rPr>
                <w:rFonts w:ascii="宋体" w:hAnsi="宋体" w:cs="宋体"/>
                <w:sz w:val="24"/>
              </w:rPr>
            </w:pPr>
            <w:r w:rsidRPr="00EB7779">
              <w:rPr>
                <w:rFonts w:ascii="宋体" w:hAnsi="宋体" w:cs="宋体"/>
                <w:sz w:val="24"/>
              </w:rPr>
              <w:t>监测站房电源引入线使用照明电源；电源进线有浪涌保护器；电源应有明显标志</w:t>
            </w:r>
            <w:r w:rsidRPr="00EB7779">
              <w:rPr>
                <w:rFonts w:ascii="宋体" w:hAnsi="宋体" w:cs="宋体" w:hint="eastAsia"/>
                <w:sz w:val="24"/>
              </w:rPr>
              <w:t>。</w:t>
            </w:r>
          </w:p>
        </w:tc>
      </w:tr>
      <w:tr w:rsidR="00156C46" w:rsidRPr="00EB7779">
        <w:trPr>
          <w:trHeight w:val="405"/>
        </w:trPr>
        <w:tc>
          <w:tcPr>
            <w:tcW w:w="709" w:type="dxa"/>
            <w:shd w:val="clear" w:color="auto" w:fill="FFFFFF"/>
            <w:tcMar>
              <w:top w:w="0" w:type="dxa"/>
              <w:left w:w="108" w:type="dxa"/>
              <w:bottom w:w="0" w:type="dxa"/>
              <w:right w:w="108" w:type="dxa"/>
            </w:tcMar>
            <w:vAlign w:val="center"/>
          </w:tcPr>
          <w:p w:rsidR="00156C46" w:rsidRPr="00EB7779" w:rsidRDefault="0065041D">
            <w:pPr>
              <w:spacing w:line="360" w:lineRule="auto"/>
              <w:jc w:val="center"/>
              <w:rPr>
                <w:rFonts w:ascii="宋体" w:hAnsi="宋体" w:cs="宋体"/>
                <w:sz w:val="24"/>
              </w:rPr>
            </w:pPr>
            <w:r w:rsidRPr="00EB7779">
              <w:rPr>
                <w:rFonts w:ascii="宋体" w:hAnsi="宋体" w:cs="宋体" w:hint="eastAsia"/>
                <w:sz w:val="24"/>
              </w:rPr>
              <w:t>5</w:t>
            </w:r>
          </w:p>
        </w:tc>
        <w:tc>
          <w:tcPr>
            <w:tcW w:w="7654" w:type="dxa"/>
            <w:shd w:val="clear" w:color="auto" w:fill="FFFFFF"/>
            <w:tcMar>
              <w:top w:w="0" w:type="dxa"/>
              <w:left w:w="108" w:type="dxa"/>
              <w:bottom w:w="0" w:type="dxa"/>
              <w:right w:w="108" w:type="dxa"/>
            </w:tcMar>
            <w:vAlign w:val="center"/>
          </w:tcPr>
          <w:p w:rsidR="00156C46" w:rsidRPr="00EB7779" w:rsidRDefault="0065041D">
            <w:pPr>
              <w:spacing w:line="360" w:lineRule="auto"/>
              <w:rPr>
                <w:rFonts w:ascii="宋体" w:hAnsi="宋体" w:cs="宋体"/>
                <w:sz w:val="24"/>
              </w:rPr>
            </w:pPr>
            <w:r w:rsidRPr="00EB7779">
              <w:rPr>
                <w:rFonts w:ascii="宋体" w:hAnsi="宋体" w:cs="宋体"/>
                <w:sz w:val="24"/>
              </w:rPr>
              <w:t>监测站房电源设有总开关，每台仪器设有独立控制开关。</w:t>
            </w:r>
          </w:p>
        </w:tc>
      </w:tr>
      <w:tr w:rsidR="00156C46" w:rsidRPr="00EB7779">
        <w:trPr>
          <w:trHeight w:val="405"/>
        </w:trPr>
        <w:tc>
          <w:tcPr>
            <w:tcW w:w="709" w:type="dxa"/>
            <w:shd w:val="clear" w:color="auto" w:fill="FFFFFF"/>
            <w:tcMar>
              <w:top w:w="0" w:type="dxa"/>
              <w:left w:w="108" w:type="dxa"/>
              <w:bottom w:w="0" w:type="dxa"/>
              <w:right w:w="108" w:type="dxa"/>
            </w:tcMar>
            <w:vAlign w:val="center"/>
          </w:tcPr>
          <w:p w:rsidR="00156C46" w:rsidRPr="00EB7779" w:rsidRDefault="0065041D">
            <w:pPr>
              <w:spacing w:line="360" w:lineRule="auto"/>
              <w:jc w:val="center"/>
              <w:rPr>
                <w:rFonts w:ascii="宋体" w:hAnsi="宋体" w:cs="宋体"/>
                <w:sz w:val="24"/>
              </w:rPr>
            </w:pPr>
            <w:r w:rsidRPr="00EB7779">
              <w:rPr>
                <w:rFonts w:ascii="宋体" w:hAnsi="宋体" w:cs="宋体" w:hint="eastAsia"/>
                <w:sz w:val="24"/>
              </w:rPr>
              <w:t>6</w:t>
            </w:r>
          </w:p>
        </w:tc>
        <w:tc>
          <w:tcPr>
            <w:tcW w:w="7654" w:type="dxa"/>
            <w:shd w:val="clear" w:color="auto" w:fill="FFFFFF"/>
            <w:tcMar>
              <w:top w:w="0" w:type="dxa"/>
              <w:left w:w="108" w:type="dxa"/>
              <w:bottom w:w="0" w:type="dxa"/>
              <w:right w:w="108" w:type="dxa"/>
            </w:tcMar>
            <w:vAlign w:val="center"/>
          </w:tcPr>
          <w:p w:rsidR="00156C46" w:rsidRPr="00EB7779" w:rsidRDefault="0065041D">
            <w:pPr>
              <w:spacing w:line="360" w:lineRule="auto"/>
              <w:rPr>
                <w:rFonts w:ascii="宋体" w:hAnsi="宋体" w:cs="宋体"/>
                <w:sz w:val="24"/>
              </w:rPr>
            </w:pPr>
            <w:r w:rsidRPr="00EB7779">
              <w:rPr>
                <w:rFonts w:ascii="宋体" w:hAnsi="宋体" w:cs="宋体"/>
                <w:sz w:val="24"/>
              </w:rPr>
              <w:t>监测站房内</w:t>
            </w:r>
            <w:r w:rsidRPr="00EB7779">
              <w:rPr>
                <w:rFonts w:ascii="宋体" w:hAnsi="宋体" w:cs="宋体" w:hint="eastAsia"/>
                <w:sz w:val="24"/>
              </w:rPr>
              <w:t>加装洗手池和</w:t>
            </w:r>
            <w:r w:rsidRPr="00EB7779">
              <w:rPr>
                <w:rFonts w:ascii="宋体" w:hAnsi="宋体" w:cs="宋体"/>
                <w:sz w:val="24"/>
              </w:rPr>
              <w:t>给、排水</w:t>
            </w:r>
            <w:r w:rsidRPr="00EB7779">
              <w:rPr>
                <w:rFonts w:ascii="宋体" w:hAnsi="宋体" w:cs="宋体" w:hint="eastAsia"/>
                <w:sz w:val="24"/>
              </w:rPr>
              <w:t>管路。</w:t>
            </w:r>
          </w:p>
        </w:tc>
      </w:tr>
    </w:tbl>
    <w:p w:rsidR="00156C46" w:rsidRPr="00EB7779" w:rsidRDefault="0065041D">
      <w:pPr>
        <w:spacing w:line="360" w:lineRule="auto"/>
        <w:ind w:firstLineChars="200" w:firstLine="480"/>
        <w:rPr>
          <w:rFonts w:ascii="宋体" w:hAnsi="宋体" w:cs="宋体"/>
          <w:sz w:val="24"/>
        </w:rPr>
      </w:pPr>
      <w:r w:rsidRPr="00EB7779">
        <w:rPr>
          <w:rFonts w:ascii="宋体" w:hAnsi="宋体" w:cs="宋体" w:hint="eastAsia"/>
          <w:sz w:val="24"/>
        </w:rPr>
        <w:t>（三）</w:t>
      </w:r>
      <w:r w:rsidRPr="00EB7779">
        <w:rPr>
          <w:rFonts w:ascii="宋体" w:hAnsi="宋体" w:cs="宋体"/>
          <w:sz w:val="24"/>
        </w:rPr>
        <w:t>在线监测系统升级改造所需设备清单</w:t>
      </w:r>
    </w:p>
    <w:tbl>
      <w:tblPr>
        <w:tblStyle w:val="af1"/>
        <w:tblW w:w="0" w:type="auto"/>
        <w:tblInd w:w="392" w:type="dxa"/>
        <w:tblLayout w:type="fixed"/>
        <w:tblLook w:val="04A0"/>
      </w:tblPr>
      <w:tblGrid>
        <w:gridCol w:w="709"/>
        <w:gridCol w:w="2268"/>
        <w:gridCol w:w="1842"/>
        <w:gridCol w:w="709"/>
        <w:gridCol w:w="851"/>
        <w:gridCol w:w="1949"/>
      </w:tblGrid>
      <w:tr w:rsidR="00156C46" w:rsidRPr="00EB7779">
        <w:tc>
          <w:tcPr>
            <w:tcW w:w="709" w:type="dxa"/>
            <w:vAlign w:val="center"/>
          </w:tcPr>
          <w:p w:rsidR="00156C46" w:rsidRPr="00EB7779" w:rsidRDefault="0065041D">
            <w:pPr>
              <w:spacing w:line="360" w:lineRule="auto"/>
              <w:rPr>
                <w:rFonts w:ascii="宋体" w:hAnsi="宋体" w:cs="宋体"/>
                <w:sz w:val="24"/>
              </w:rPr>
            </w:pPr>
            <w:r w:rsidRPr="00EB7779">
              <w:rPr>
                <w:rFonts w:ascii="宋体" w:hAnsi="宋体" w:cs="宋体" w:hint="eastAsia"/>
                <w:sz w:val="24"/>
              </w:rPr>
              <w:lastRenderedPageBreak/>
              <w:t>序号</w:t>
            </w:r>
          </w:p>
        </w:tc>
        <w:tc>
          <w:tcPr>
            <w:tcW w:w="2268" w:type="dxa"/>
            <w:vAlign w:val="center"/>
          </w:tcPr>
          <w:p w:rsidR="00156C46" w:rsidRPr="00EB7779" w:rsidRDefault="0065041D">
            <w:pPr>
              <w:spacing w:line="360" w:lineRule="auto"/>
              <w:ind w:firstLineChars="200" w:firstLine="480"/>
              <w:rPr>
                <w:rFonts w:ascii="宋体" w:hAnsi="宋体" w:cs="宋体"/>
                <w:sz w:val="24"/>
              </w:rPr>
            </w:pPr>
            <w:r w:rsidRPr="00EB7779">
              <w:rPr>
                <w:rFonts w:ascii="宋体" w:hAnsi="宋体" w:cs="宋体" w:hint="eastAsia"/>
                <w:sz w:val="24"/>
              </w:rPr>
              <w:t>设备名称</w:t>
            </w:r>
          </w:p>
        </w:tc>
        <w:tc>
          <w:tcPr>
            <w:tcW w:w="1842" w:type="dxa"/>
            <w:vAlign w:val="center"/>
          </w:tcPr>
          <w:p w:rsidR="00156C46" w:rsidRPr="00EB7779" w:rsidRDefault="0065041D">
            <w:pPr>
              <w:spacing w:line="360" w:lineRule="auto"/>
              <w:ind w:firstLineChars="200" w:firstLine="480"/>
              <w:rPr>
                <w:rFonts w:ascii="宋体" w:hAnsi="宋体" w:cs="宋体"/>
                <w:sz w:val="24"/>
              </w:rPr>
            </w:pPr>
            <w:r w:rsidRPr="00EB7779">
              <w:rPr>
                <w:rFonts w:ascii="宋体" w:hAnsi="宋体" w:cs="宋体" w:hint="eastAsia"/>
                <w:sz w:val="24"/>
              </w:rPr>
              <w:t>型号</w:t>
            </w:r>
          </w:p>
        </w:tc>
        <w:tc>
          <w:tcPr>
            <w:tcW w:w="709" w:type="dxa"/>
            <w:vAlign w:val="center"/>
          </w:tcPr>
          <w:p w:rsidR="00156C46" w:rsidRPr="00EB7779" w:rsidRDefault="0065041D">
            <w:pPr>
              <w:spacing w:line="360" w:lineRule="auto"/>
              <w:rPr>
                <w:rFonts w:ascii="宋体" w:hAnsi="宋体" w:cs="宋体"/>
                <w:sz w:val="24"/>
              </w:rPr>
            </w:pPr>
            <w:r w:rsidRPr="00EB7779">
              <w:rPr>
                <w:rFonts w:ascii="宋体" w:hAnsi="宋体" w:cs="宋体" w:hint="eastAsia"/>
                <w:sz w:val="24"/>
              </w:rPr>
              <w:t>数量</w:t>
            </w:r>
          </w:p>
        </w:tc>
        <w:tc>
          <w:tcPr>
            <w:tcW w:w="851" w:type="dxa"/>
            <w:vAlign w:val="center"/>
          </w:tcPr>
          <w:p w:rsidR="00156C46" w:rsidRPr="00EB7779" w:rsidRDefault="0065041D">
            <w:pPr>
              <w:spacing w:line="360" w:lineRule="auto"/>
              <w:rPr>
                <w:rFonts w:ascii="宋体" w:hAnsi="宋体" w:cs="宋体"/>
                <w:sz w:val="24"/>
              </w:rPr>
            </w:pPr>
            <w:r w:rsidRPr="00EB7779">
              <w:rPr>
                <w:rFonts w:ascii="宋体" w:hAnsi="宋体" w:cs="宋体" w:hint="eastAsia"/>
                <w:sz w:val="24"/>
              </w:rPr>
              <w:t>单位</w:t>
            </w:r>
          </w:p>
        </w:tc>
        <w:tc>
          <w:tcPr>
            <w:tcW w:w="1949" w:type="dxa"/>
            <w:vAlign w:val="center"/>
          </w:tcPr>
          <w:p w:rsidR="00156C46" w:rsidRPr="00EB7779" w:rsidRDefault="0065041D">
            <w:pPr>
              <w:spacing w:line="360" w:lineRule="auto"/>
              <w:rPr>
                <w:rFonts w:ascii="宋体" w:hAnsi="宋体" w:cs="宋体"/>
                <w:sz w:val="24"/>
              </w:rPr>
            </w:pPr>
            <w:r w:rsidRPr="00EB7779">
              <w:rPr>
                <w:rFonts w:ascii="宋体" w:hAnsi="宋体" w:cs="宋体" w:hint="eastAsia"/>
                <w:sz w:val="24"/>
              </w:rPr>
              <w:t>备注</w:t>
            </w:r>
          </w:p>
        </w:tc>
      </w:tr>
      <w:tr w:rsidR="00156C46" w:rsidRPr="00EB7779">
        <w:tc>
          <w:tcPr>
            <w:tcW w:w="709" w:type="dxa"/>
            <w:vAlign w:val="center"/>
          </w:tcPr>
          <w:p w:rsidR="00156C46" w:rsidRPr="00EB7779" w:rsidRDefault="0065041D">
            <w:pPr>
              <w:spacing w:line="360" w:lineRule="auto"/>
              <w:jc w:val="center"/>
              <w:rPr>
                <w:rFonts w:ascii="宋体" w:hAnsi="宋体" w:cs="宋体"/>
                <w:sz w:val="24"/>
              </w:rPr>
            </w:pPr>
            <w:r w:rsidRPr="00EB7779">
              <w:rPr>
                <w:rFonts w:ascii="宋体" w:hAnsi="宋体" w:cs="宋体" w:hint="eastAsia"/>
                <w:sz w:val="24"/>
              </w:rPr>
              <w:t>1</w:t>
            </w:r>
          </w:p>
        </w:tc>
        <w:tc>
          <w:tcPr>
            <w:tcW w:w="2268" w:type="dxa"/>
            <w:vAlign w:val="center"/>
          </w:tcPr>
          <w:p w:rsidR="00156C46" w:rsidRPr="00EB7779" w:rsidRDefault="0065041D">
            <w:pPr>
              <w:spacing w:line="360" w:lineRule="auto"/>
              <w:rPr>
                <w:rFonts w:ascii="宋体" w:hAnsi="宋体" w:cs="宋体"/>
                <w:sz w:val="24"/>
              </w:rPr>
            </w:pPr>
            <w:r w:rsidRPr="00EB7779">
              <w:rPr>
                <w:rFonts w:ascii="宋体" w:hAnsi="宋体" w:cs="宋体" w:hint="eastAsia"/>
                <w:sz w:val="24"/>
              </w:rPr>
              <w:t>COD在线监测仪</w:t>
            </w:r>
          </w:p>
        </w:tc>
        <w:tc>
          <w:tcPr>
            <w:tcW w:w="1842" w:type="dxa"/>
            <w:vAlign w:val="center"/>
          </w:tcPr>
          <w:p w:rsidR="00156C46" w:rsidRPr="00EB7779" w:rsidRDefault="0065041D">
            <w:pPr>
              <w:spacing w:line="360" w:lineRule="auto"/>
              <w:rPr>
                <w:rFonts w:ascii="宋体" w:hAnsi="宋体" w:cs="宋体"/>
                <w:sz w:val="24"/>
              </w:rPr>
            </w:pPr>
            <w:r w:rsidRPr="00EB7779">
              <w:rPr>
                <w:rFonts w:ascii="宋体" w:hAnsi="宋体" w:cs="宋体" w:hint="eastAsia"/>
                <w:sz w:val="24"/>
              </w:rPr>
              <w:t>碧兴物联C310</w:t>
            </w:r>
          </w:p>
        </w:tc>
        <w:tc>
          <w:tcPr>
            <w:tcW w:w="709" w:type="dxa"/>
            <w:vAlign w:val="center"/>
          </w:tcPr>
          <w:p w:rsidR="00156C46" w:rsidRPr="00EB7779" w:rsidRDefault="0065041D">
            <w:pPr>
              <w:spacing w:line="360" w:lineRule="auto"/>
              <w:rPr>
                <w:rFonts w:ascii="宋体" w:hAnsi="宋体" w:cs="宋体"/>
                <w:sz w:val="24"/>
              </w:rPr>
            </w:pPr>
            <w:r w:rsidRPr="00EB7779">
              <w:rPr>
                <w:rFonts w:ascii="宋体" w:hAnsi="宋体" w:cs="宋体" w:hint="eastAsia"/>
                <w:sz w:val="24"/>
              </w:rPr>
              <w:t>1</w:t>
            </w:r>
          </w:p>
        </w:tc>
        <w:tc>
          <w:tcPr>
            <w:tcW w:w="851" w:type="dxa"/>
            <w:vAlign w:val="center"/>
          </w:tcPr>
          <w:p w:rsidR="00156C46" w:rsidRPr="00EB7779" w:rsidRDefault="0065041D">
            <w:pPr>
              <w:spacing w:line="360" w:lineRule="auto"/>
              <w:jc w:val="center"/>
              <w:rPr>
                <w:rFonts w:ascii="宋体" w:hAnsi="宋体" w:cs="宋体"/>
                <w:sz w:val="24"/>
              </w:rPr>
            </w:pPr>
            <w:r w:rsidRPr="00EB7779">
              <w:rPr>
                <w:rFonts w:ascii="宋体" w:hAnsi="宋体" w:cs="宋体" w:hint="eastAsia"/>
                <w:sz w:val="24"/>
              </w:rPr>
              <w:t>台</w:t>
            </w:r>
          </w:p>
        </w:tc>
        <w:tc>
          <w:tcPr>
            <w:tcW w:w="1949" w:type="dxa"/>
            <w:vAlign w:val="center"/>
          </w:tcPr>
          <w:p w:rsidR="00156C46" w:rsidRPr="00EB7779" w:rsidRDefault="0065041D">
            <w:pPr>
              <w:spacing w:line="360" w:lineRule="auto"/>
              <w:rPr>
                <w:rFonts w:ascii="宋体" w:hAnsi="宋体" w:cs="宋体"/>
                <w:sz w:val="24"/>
              </w:rPr>
            </w:pPr>
            <w:r w:rsidRPr="00EB7779">
              <w:rPr>
                <w:rFonts w:ascii="宋体" w:hAnsi="宋体" w:cs="宋体" w:hint="eastAsia"/>
                <w:sz w:val="24"/>
              </w:rPr>
              <w:t>（原中兴仪器）</w:t>
            </w:r>
          </w:p>
        </w:tc>
      </w:tr>
      <w:tr w:rsidR="00156C46" w:rsidRPr="00EB7779">
        <w:tc>
          <w:tcPr>
            <w:tcW w:w="709" w:type="dxa"/>
            <w:vAlign w:val="center"/>
          </w:tcPr>
          <w:p w:rsidR="00156C46" w:rsidRPr="00EB7779" w:rsidRDefault="0065041D">
            <w:pPr>
              <w:spacing w:line="360" w:lineRule="auto"/>
              <w:jc w:val="center"/>
              <w:rPr>
                <w:rFonts w:ascii="宋体" w:hAnsi="宋体" w:cs="宋体"/>
                <w:sz w:val="24"/>
              </w:rPr>
            </w:pPr>
            <w:r w:rsidRPr="00EB7779">
              <w:rPr>
                <w:rFonts w:ascii="宋体" w:hAnsi="宋体" w:cs="宋体" w:hint="eastAsia"/>
                <w:sz w:val="24"/>
              </w:rPr>
              <w:t>2</w:t>
            </w:r>
          </w:p>
        </w:tc>
        <w:tc>
          <w:tcPr>
            <w:tcW w:w="2268" w:type="dxa"/>
            <w:vAlign w:val="center"/>
          </w:tcPr>
          <w:p w:rsidR="00156C46" w:rsidRPr="00EB7779" w:rsidRDefault="0065041D">
            <w:pPr>
              <w:spacing w:line="360" w:lineRule="auto"/>
              <w:rPr>
                <w:rFonts w:ascii="宋体" w:hAnsi="宋体" w:cs="宋体"/>
                <w:sz w:val="24"/>
              </w:rPr>
            </w:pPr>
            <w:r w:rsidRPr="00EB7779">
              <w:rPr>
                <w:rFonts w:ascii="宋体" w:hAnsi="宋体" w:cs="宋体" w:hint="eastAsia"/>
                <w:sz w:val="24"/>
              </w:rPr>
              <w:t>氨氮在线监测仪</w:t>
            </w:r>
          </w:p>
        </w:tc>
        <w:tc>
          <w:tcPr>
            <w:tcW w:w="1842" w:type="dxa"/>
            <w:vAlign w:val="center"/>
          </w:tcPr>
          <w:p w:rsidR="00156C46" w:rsidRPr="00EB7779" w:rsidRDefault="0065041D">
            <w:pPr>
              <w:spacing w:line="360" w:lineRule="auto"/>
              <w:rPr>
                <w:rFonts w:ascii="宋体" w:hAnsi="宋体" w:cs="宋体"/>
                <w:sz w:val="24"/>
              </w:rPr>
            </w:pPr>
            <w:r w:rsidRPr="00EB7779">
              <w:rPr>
                <w:rFonts w:ascii="宋体" w:hAnsi="宋体" w:cs="宋体" w:hint="eastAsia"/>
                <w:sz w:val="24"/>
              </w:rPr>
              <w:t>碧兴物联C310</w:t>
            </w:r>
          </w:p>
        </w:tc>
        <w:tc>
          <w:tcPr>
            <w:tcW w:w="709" w:type="dxa"/>
            <w:vAlign w:val="center"/>
          </w:tcPr>
          <w:p w:rsidR="00156C46" w:rsidRPr="00EB7779" w:rsidRDefault="0065041D">
            <w:pPr>
              <w:spacing w:line="360" w:lineRule="auto"/>
              <w:rPr>
                <w:rFonts w:ascii="宋体" w:hAnsi="宋体" w:cs="宋体"/>
                <w:sz w:val="24"/>
              </w:rPr>
            </w:pPr>
            <w:r w:rsidRPr="00EB7779">
              <w:rPr>
                <w:rFonts w:ascii="宋体" w:hAnsi="宋体" w:cs="宋体" w:hint="eastAsia"/>
                <w:sz w:val="24"/>
              </w:rPr>
              <w:t>1</w:t>
            </w:r>
          </w:p>
        </w:tc>
        <w:tc>
          <w:tcPr>
            <w:tcW w:w="851" w:type="dxa"/>
            <w:vAlign w:val="center"/>
          </w:tcPr>
          <w:p w:rsidR="00156C46" w:rsidRPr="00EB7779" w:rsidRDefault="0065041D">
            <w:pPr>
              <w:spacing w:line="360" w:lineRule="auto"/>
              <w:jc w:val="center"/>
              <w:rPr>
                <w:rFonts w:ascii="宋体" w:hAnsi="宋体" w:cs="宋体"/>
                <w:sz w:val="24"/>
              </w:rPr>
            </w:pPr>
            <w:r w:rsidRPr="00EB7779">
              <w:rPr>
                <w:rFonts w:ascii="宋体" w:hAnsi="宋体" w:cs="宋体" w:hint="eastAsia"/>
                <w:sz w:val="24"/>
              </w:rPr>
              <w:t>台</w:t>
            </w:r>
          </w:p>
        </w:tc>
        <w:tc>
          <w:tcPr>
            <w:tcW w:w="1949" w:type="dxa"/>
            <w:vAlign w:val="center"/>
          </w:tcPr>
          <w:p w:rsidR="00156C46" w:rsidRPr="00EB7779" w:rsidRDefault="0065041D">
            <w:pPr>
              <w:spacing w:line="360" w:lineRule="auto"/>
              <w:rPr>
                <w:rFonts w:ascii="宋体" w:hAnsi="宋体" w:cs="宋体"/>
                <w:sz w:val="24"/>
              </w:rPr>
            </w:pPr>
            <w:r w:rsidRPr="00EB7779">
              <w:rPr>
                <w:rFonts w:ascii="宋体" w:hAnsi="宋体" w:cs="宋体" w:hint="eastAsia"/>
                <w:sz w:val="24"/>
              </w:rPr>
              <w:t>（原中兴仪器）</w:t>
            </w:r>
          </w:p>
        </w:tc>
      </w:tr>
      <w:tr w:rsidR="00156C46" w:rsidRPr="00EB7779">
        <w:tc>
          <w:tcPr>
            <w:tcW w:w="709" w:type="dxa"/>
            <w:vAlign w:val="center"/>
          </w:tcPr>
          <w:p w:rsidR="00156C46" w:rsidRPr="00EB7779" w:rsidRDefault="0065041D">
            <w:pPr>
              <w:spacing w:line="360" w:lineRule="auto"/>
              <w:jc w:val="center"/>
              <w:rPr>
                <w:rFonts w:ascii="宋体" w:hAnsi="宋体" w:cs="宋体"/>
                <w:sz w:val="24"/>
              </w:rPr>
            </w:pPr>
            <w:r w:rsidRPr="00EB7779">
              <w:rPr>
                <w:rFonts w:ascii="宋体" w:hAnsi="宋体" w:cs="宋体" w:hint="eastAsia"/>
                <w:sz w:val="24"/>
              </w:rPr>
              <w:t>3</w:t>
            </w:r>
          </w:p>
        </w:tc>
        <w:tc>
          <w:tcPr>
            <w:tcW w:w="2268" w:type="dxa"/>
            <w:vAlign w:val="center"/>
          </w:tcPr>
          <w:p w:rsidR="00156C46" w:rsidRPr="00EB7779" w:rsidRDefault="0065041D">
            <w:pPr>
              <w:spacing w:line="360" w:lineRule="auto"/>
              <w:rPr>
                <w:rFonts w:ascii="宋体" w:hAnsi="宋体" w:cs="宋体"/>
                <w:sz w:val="24"/>
              </w:rPr>
            </w:pPr>
            <w:r w:rsidRPr="00EB7779">
              <w:rPr>
                <w:rFonts w:ascii="宋体" w:hAnsi="宋体" w:cs="宋体" w:hint="eastAsia"/>
                <w:sz w:val="24"/>
              </w:rPr>
              <w:t>数据采集传输仪</w:t>
            </w:r>
          </w:p>
        </w:tc>
        <w:tc>
          <w:tcPr>
            <w:tcW w:w="1842" w:type="dxa"/>
            <w:vAlign w:val="center"/>
          </w:tcPr>
          <w:p w:rsidR="00156C46" w:rsidRPr="00EB7779" w:rsidRDefault="0065041D">
            <w:pPr>
              <w:spacing w:line="360" w:lineRule="auto"/>
              <w:rPr>
                <w:rFonts w:ascii="宋体" w:hAnsi="宋体" w:cs="宋体"/>
                <w:sz w:val="24"/>
              </w:rPr>
            </w:pPr>
            <w:r w:rsidRPr="00EB7779">
              <w:rPr>
                <w:rFonts w:ascii="宋体" w:hAnsi="宋体" w:cs="宋体" w:hint="eastAsia"/>
                <w:sz w:val="24"/>
              </w:rPr>
              <w:t>W5100HB-Ⅲ</w:t>
            </w:r>
          </w:p>
        </w:tc>
        <w:tc>
          <w:tcPr>
            <w:tcW w:w="709" w:type="dxa"/>
            <w:vAlign w:val="center"/>
          </w:tcPr>
          <w:p w:rsidR="00156C46" w:rsidRPr="00EB7779" w:rsidRDefault="0065041D">
            <w:pPr>
              <w:spacing w:line="360" w:lineRule="auto"/>
              <w:rPr>
                <w:rFonts w:ascii="宋体" w:hAnsi="宋体" w:cs="宋体"/>
                <w:sz w:val="24"/>
              </w:rPr>
            </w:pPr>
            <w:r w:rsidRPr="00EB7779">
              <w:rPr>
                <w:rFonts w:ascii="宋体" w:hAnsi="宋体" w:cs="宋体" w:hint="eastAsia"/>
                <w:sz w:val="24"/>
              </w:rPr>
              <w:t>1</w:t>
            </w:r>
          </w:p>
        </w:tc>
        <w:tc>
          <w:tcPr>
            <w:tcW w:w="851" w:type="dxa"/>
            <w:vAlign w:val="center"/>
          </w:tcPr>
          <w:p w:rsidR="00156C46" w:rsidRPr="00EB7779" w:rsidRDefault="0065041D">
            <w:pPr>
              <w:spacing w:line="360" w:lineRule="auto"/>
              <w:jc w:val="center"/>
              <w:rPr>
                <w:rFonts w:ascii="宋体" w:hAnsi="宋体" w:cs="宋体"/>
                <w:sz w:val="24"/>
              </w:rPr>
            </w:pPr>
            <w:r w:rsidRPr="00EB7779">
              <w:rPr>
                <w:rFonts w:ascii="宋体" w:hAnsi="宋体" w:cs="宋体" w:hint="eastAsia"/>
                <w:sz w:val="24"/>
              </w:rPr>
              <w:t>台</w:t>
            </w:r>
          </w:p>
        </w:tc>
        <w:tc>
          <w:tcPr>
            <w:tcW w:w="1949" w:type="dxa"/>
            <w:vAlign w:val="center"/>
          </w:tcPr>
          <w:p w:rsidR="00156C46" w:rsidRPr="00EB7779" w:rsidRDefault="0065041D">
            <w:pPr>
              <w:spacing w:line="360" w:lineRule="auto"/>
              <w:rPr>
                <w:rFonts w:ascii="宋体" w:hAnsi="宋体" w:cs="宋体"/>
                <w:sz w:val="24"/>
              </w:rPr>
            </w:pPr>
            <w:r w:rsidRPr="00EB7779">
              <w:rPr>
                <w:rFonts w:ascii="宋体" w:hAnsi="宋体" w:cs="宋体"/>
                <w:sz w:val="24"/>
              </w:rPr>
              <w:t>万维盈创</w:t>
            </w:r>
          </w:p>
        </w:tc>
      </w:tr>
      <w:tr w:rsidR="00156C46" w:rsidRPr="00EB7779">
        <w:tc>
          <w:tcPr>
            <w:tcW w:w="709" w:type="dxa"/>
            <w:vAlign w:val="center"/>
          </w:tcPr>
          <w:p w:rsidR="00156C46" w:rsidRPr="00EB7779" w:rsidRDefault="0065041D">
            <w:pPr>
              <w:spacing w:line="360" w:lineRule="auto"/>
              <w:jc w:val="center"/>
              <w:rPr>
                <w:rFonts w:ascii="宋体" w:hAnsi="宋体" w:cs="宋体"/>
                <w:sz w:val="24"/>
              </w:rPr>
            </w:pPr>
            <w:r w:rsidRPr="00EB7779">
              <w:rPr>
                <w:rFonts w:ascii="宋体" w:hAnsi="宋体" w:cs="宋体" w:hint="eastAsia"/>
                <w:sz w:val="24"/>
              </w:rPr>
              <w:t>4</w:t>
            </w:r>
          </w:p>
        </w:tc>
        <w:tc>
          <w:tcPr>
            <w:tcW w:w="2268" w:type="dxa"/>
            <w:vAlign w:val="center"/>
          </w:tcPr>
          <w:p w:rsidR="00156C46" w:rsidRPr="00EB7779" w:rsidRDefault="0065041D">
            <w:pPr>
              <w:spacing w:line="360" w:lineRule="auto"/>
              <w:rPr>
                <w:rFonts w:ascii="宋体" w:hAnsi="宋体" w:cs="宋体"/>
                <w:sz w:val="24"/>
              </w:rPr>
            </w:pPr>
            <w:r w:rsidRPr="00EB7779">
              <w:rPr>
                <w:rFonts w:ascii="宋体" w:hAnsi="宋体" w:cs="宋体" w:hint="eastAsia"/>
                <w:sz w:val="24"/>
              </w:rPr>
              <w:t>智能水质采样器</w:t>
            </w:r>
          </w:p>
        </w:tc>
        <w:tc>
          <w:tcPr>
            <w:tcW w:w="1842" w:type="dxa"/>
            <w:vAlign w:val="center"/>
          </w:tcPr>
          <w:p w:rsidR="00156C46" w:rsidRPr="00EB7779" w:rsidRDefault="0065041D">
            <w:pPr>
              <w:spacing w:line="360" w:lineRule="auto"/>
              <w:rPr>
                <w:rFonts w:ascii="宋体" w:hAnsi="宋体" w:cs="宋体"/>
                <w:sz w:val="24"/>
              </w:rPr>
            </w:pPr>
            <w:r w:rsidRPr="00EB7779">
              <w:rPr>
                <w:rFonts w:ascii="宋体" w:hAnsi="宋体" w:cs="宋体"/>
                <w:sz w:val="24"/>
              </w:rPr>
              <w:t>Smart-WQS2000</w:t>
            </w:r>
          </w:p>
        </w:tc>
        <w:tc>
          <w:tcPr>
            <w:tcW w:w="709" w:type="dxa"/>
            <w:vAlign w:val="center"/>
          </w:tcPr>
          <w:p w:rsidR="00156C46" w:rsidRPr="00EB7779" w:rsidRDefault="0065041D">
            <w:pPr>
              <w:spacing w:line="360" w:lineRule="auto"/>
              <w:rPr>
                <w:rFonts w:ascii="宋体" w:hAnsi="宋体" w:cs="宋体"/>
                <w:sz w:val="24"/>
              </w:rPr>
            </w:pPr>
            <w:r w:rsidRPr="00EB7779">
              <w:rPr>
                <w:rFonts w:ascii="宋体" w:hAnsi="宋体" w:cs="宋体" w:hint="eastAsia"/>
                <w:sz w:val="24"/>
              </w:rPr>
              <w:t>1</w:t>
            </w:r>
          </w:p>
        </w:tc>
        <w:tc>
          <w:tcPr>
            <w:tcW w:w="851" w:type="dxa"/>
            <w:vAlign w:val="center"/>
          </w:tcPr>
          <w:p w:rsidR="00156C46" w:rsidRPr="00EB7779" w:rsidRDefault="0065041D">
            <w:pPr>
              <w:spacing w:line="360" w:lineRule="auto"/>
              <w:jc w:val="center"/>
              <w:rPr>
                <w:rFonts w:ascii="宋体" w:hAnsi="宋体" w:cs="宋体"/>
                <w:sz w:val="24"/>
              </w:rPr>
            </w:pPr>
            <w:r w:rsidRPr="00EB7779">
              <w:rPr>
                <w:rFonts w:ascii="宋体" w:hAnsi="宋体" w:cs="宋体" w:hint="eastAsia"/>
                <w:sz w:val="24"/>
              </w:rPr>
              <w:t>台</w:t>
            </w:r>
          </w:p>
        </w:tc>
        <w:tc>
          <w:tcPr>
            <w:tcW w:w="1949" w:type="dxa"/>
            <w:vAlign w:val="center"/>
          </w:tcPr>
          <w:p w:rsidR="00156C46" w:rsidRPr="00EB7779" w:rsidRDefault="0065041D">
            <w:pPr>
              <w:spacing w:line="360" w:lineRule="auto"/>
              <w:rPr>
                <w:rFonts w:ascii="宋体" w:hAnsi="宋体" w:cs="宋体"/>
                <w:sz w:val="24"/>
              </w:rPr>
            </w:pPr>
            <w:r w:rsidRPr="00EB7779">
              <w:rPr>
                <w:rFonts w:ascii="宋体" w:hAnsi="宋体" w:cs="宋体"/>
                <w:sz w:val="24"/>
              </w:rPr>
              <w:t>万维盈创</w:t>
            </w:r>
          </w:p>
        </w:tc>
      </w:tr>
      <w:tr w:rsidR="00156C46" w:rsidRPr="00EB7779">
        <w:tc>
          <w:tcPr>
            <w:tcW w:w="709" w:type="dxa"/>
            <w:vAlign w:val="center"/>
          </w:tcPr>
          <w:p w:rsidR="00156C46" w:rsidRPr="00EB7779" w:rsidRDefault="0065041D">
            <w:pPr>
              <w:spacing w:line="360" w:lineRule="auto"/>
              <w:jc w:val="center"/>
              <w:rPr>
                <w:rFonts w:ascii="宋体" w:hAnsi="宋体" w:cs="宋体"/>
                <w:sz w:val="24"/>
              </w:rPr>
            </w:pPr>
            <w:r w:rsidRPr="00EB7779">
              <w:rPr>
                <w:rFonts w:ascii="宋体" w:hAnsi="宋体" w:cs="宋体" w:hint="eastAsia"/>
                <w:sz w:val="24"/>
              </w:rPr>
              <w:t>5</w:t>
            </w:r>
          </w:p>
        </w:tc>
        <w:tc>
          <w:tcPr>
            <w:tcW w:w="2268" w:type="dxa"/>
            <w:vAlign w:val="center"/>
          </w:tcPr>
          <w:p w:rsidR="00156C46" w:rsidRPr="00EB7779" w:rsidRDefault="0065041D">
            <w:pPr>
              <w:spacing w:line="360" w:lineRule="auto"/>
              <w:rPr>
                <w:rFonts w:ascii="宋体" w:hAnsi="宋体" w:cs="宋体"/>
                <w:sz w:val="24"/>
              </w:rPr>
            </w:pPr>
            <w:r w:rsidRPr="00EB7779">
              <w:rPr>
                <w:rFonts w:ascii="宋体" w:hAnsi="宋体" w:cs="宋体" w:hint="eastAsia"/>
                <w:sz w:val="24"/>
              </w:rPr>
              <w:t>ups不间断电源</w:t>
            </w:r>
          </w:p>
        </w:tc>
        <w:tc>
          <w:tcPr>
            <w:tcW w:w="1842" w:type="dxa"/>
            <w:vAlign w:val="center"/>
          </w:tcPr>
          <w:p w:rsidR="00156C46" w:rsidRPr="00EB7779" w:rsidRDefault="0065041D">
            <w:pPr>
              <w:spacing w:line="360" w:lineRule="auto"/>
              <w:rPr>
                <w:rFonts w:ascii="宋体" w:hAnsi="宋体" w:cs="宋体"/>
                <w:sz w:val="24"/>
              </w:rPr>
            </w:pPr>
            <w:r w:rsidRPr="00EB7779">
              <w:rPr>
                <w:rFonts w:ascii="宋体" w:hAnsi="宋体" w:cs="宋体" w:hint="eastAsia"/>
                <w:sz w:val="24"/>
              </w:rPr>
              <w:t>4.8KW</w:t>
            </w:r>
          </w:p>
        </w:tc>
        <w:tc>
          <w:tcPr>
            <w:tcW w:w="709" w:type="dxa"/>
            <w:vAlign w:val="center"/>
          </w:tcPr>
          <w:p w:rsidR="00156C46" w:rsidRPr="00EB7779" w:rsidRDefault="0065041D">
            <w:pPr>
              <w:spacing w:line="360" w:lineRule="auto"/>
              <w:rPr>
                <w:rFonts w:ascii="宋体" w:hAnsi="宋体" w:cs="宋体"/>
                <w:sz w:val="24"/>
              </w:rPr>
            </w:pPr>
            <w:r w:rsidRPr="00EB7779">
              <w:rPr>
                <w:rFonts w:ascii="宋体" w:hAnsi="宋体" w:cs="宋体" w:hint="eastAsia"/>
                <w:sz w:val="24"/>
              </w:rPr>
              <w:t>1</w:t>
            </w:r>
          </w:p>
        </w:tc>
        <w:tc>
          <w:tcPr>
            <w:tcW w:w="851" w:type="dxa"/>
            <w:vAlign w:val="center"/>
          </w:tcPr>
          <w:p w:rsidR="00156C46" w:rsidRPr="00EB7779" w:rsidRDefault="0065041D">
            <w:pPr>
              <w:spacing w:line="360" w:lineRule="auto"/>
              <w:jc w:val="center"/>
              <w:rPr>
                <w:rFonts w:ascii="宋体" w:hAnsi="宋体" w:cs="宋体"/>
                <w:sz w:val="24"/>
              </w:rPr>
            </w:pPr>
            <w:r w:rsidRPr="00EB7779">
              <w:rPr>
                <w:rFonts w:ascii="宋体" w:hAnsi="宋体" w:cs="宋体" w:hint="eastAsia"/>
                <w:sz w:val="24"/>
              </w:rPr>
              <w:t>台</w:t>
            </w:r>
          </w:p>
        </w:tc>
        <w:tc>
          <w:tcPr>
            <w:tcW w:w="1949" w:type="dxa"/>
            <w:vAlign w:val="center"/>
          </w:tcPr>
          <w:p w:rsidR="00156C46" w:rsidRPr="00EB7779" w:rsidRDefault="0065041D">
            <w:pPr>
              <w:spacing w:line="360" w:lineRule="auto"/>
              <w:rPr>
                <w:rFonts w:ascii="宋体" w:hAnsi="宋体" w:cs="宋体"/>
                <w:sz w:val="24"/>
              </w:rPr>
            </w:pPr>
            <w:r w:rsidRPr="00EB7779">
              <w:rPr>
                <w:rFonts w:ascii="宋体" w:hAnsi="宋体" w:cs="宋体"/>
                <w:sz w:val="24"/>
              </w:rPr>
              <w:t>优质</w:t>
            </w:r>
          </w:p>
        </w:tc>
      </w:tr>
      <w:tr w:rsidR="00156C46" w:rsidRPr="00EB7779">
        <w:tc>
          <w:tcPr>
            <w:tcW w:w="709" w:type="dxa"/>
            <w:vAlign w:val="center"/>
          </w:tcPr>
          <w:p w:rsidR="00156C46" w:rsidRPr="00EB7779" w:rsidRDefault="0065041D">
            <w:pPr>
              <w:spacing w:line="360" w:lineRule="auto"/>
              <w:jc w:val="center"/>
              <w:rPr>
                <w:rFonts w:ascii="宋体" w:hAnsi="宋体" w:cs="宋体"/>
                <w:sz w:val="24"/>
              </w:rPr>
            </w:pPr>
            <w:r w:rsidRPr="00EB7779">
              <w:rPr>
                <w:rFonts w:ascii="宋体" w:hAnsi="宋体" w:cs="宋体" w:hint="eastAsia"/>
                <w:sz w:val="24"/>
              </w:rPr>
              <w:t>6</w:t>
            </w:r>
          </w:p>
        </w:tc>
        <w:tc>
          <w:tcPr>
            <w:tcW w:w="2268" w:type="dxa"/>
            <w:vAlign w:val="center"/>
          </w:tcPr>
          <w:p w:rsidR="00156C46" w:rsidRPr="00EB7779" w:rsidRDefault="0065041D">
            <w:pPr>
              <w:spacing w:line="360" w:lineRule="auto"/>
              <w:rPr>
                <w:rFonts w:ascii="宋体" w:hAnsi="宋体" w:cs="宋体"/>
                <w:sz w:val="24"/>
              </w:rPr>
            </w:pPr>
            <w:r w:rsidRPr="00EB7779">
              <w:rPr>
                <w:rFonts w:ascii="宋体" w:hAnsi="宋体" w:cs="宋体" w:hint="eastAsia"/>
                <w:sz w:val="24"/>
              </w:rPr>
              <w:t>排风扇</w:t>
            </w:r>
          </w:p>
        </w:tc>
        <w:tc>
          <w:tcPr>
            <w:tcW w:w="1842" w:type="dxa"/>
            <w:vAlign w:val="center"/>
          </w:tcPr>
          <w:p w:rsidR="00156C46" w:rsidRPr="00EB7779" w:rsidRDefault="00156C46">
            <w:pPr>
              <w:spacing w:line="360" w:lineRule="auto"/>
              <w:ind w:firstLineChars="200" w:firstLine="480"/>
              <w:rPr>
                <w:rFonts w:ascii="宋体" w:hAnsi="宋体" w:cs="宋体"/>
                <w:sz w:val="24"/>
              </w:rPr>
            </w:pPr>
          </w:p>
        </w:tc>
        <w:tc>
          <w:tcPr>
            <w:tcW w:w="709" w:type="dxa"/>
            <w:vAlign w:val="center"/>
          </w:tcPr>
          <w:p w:rsidR="00156C46" w:rsidRPr="00EB7779" w:rsidRDefault="0065041D">
            <w:pPr>
              <w:spacing w:line="360" w:lineRule="auto"/>
              <w:rPr>
                <w:rFonts w:ascii="宋体" w:hAnsi="宋体" w:cs="宋体"/>
                <w:sz w:val="24"/>
              </w:rPr>
            </w:pPr>
            <w:r w:rsidRPr="00EB7779">
              <w:rPr>
                <w:rFonts w:ascii="宋体" w:hAnsi="宋体" w:cs="宋体" w:hint="eastAsia"/>
                <w:sz w:val="24"/>
              </w:rPr>
              <w:t>1</w:t>
            </w:r>
          </w:p>
        </w:tc>
        <w:tc>
          <w:tcPr>
            <w:tcW w:w="851" w:type="dxa"/>
            <w:vAlign w:val="center"/>
          </w:tcPr>
          <w:p w:rsidR="00156C46" w:rsidRPr="00EB7779" w:rsidRDefault="0065041D">
            <w:pPr>
              <w:spacing w:line="360" w:lineRule="auto"/>
              <w:jc w:val="center"/>
              <w:rPr>
                <w:rFonts w:ascii="宋体" w:hAnsi="宋体" w:cs="宋体"/>
                <w:sz w:val="24"/>
              </w:rPr>
            </w:pPr>
            <w:r w:rsidRPr="00EB7779">
              <w:rPr>
                <w:rFonts w:ascii="宋体" w:hAnsi="宋体" w:cs="宋体" w:hint="eastAsia"/>
                <w:sz w:val="24"/>
              </w:rPr>
              <w:t>台</w:t>
            </w:r>
          </w:p>
        </w:tc>
        <w:tc>
          <w:tcPr>
            <w:tcW w:w="1949" w:type="dxa"/>
            <w:vAlign w:val="center"/>
          </w:tcPr>
          <w:p w:rsidR="00156C46" w:rsidRPr="00EB7779" w:rsidRDefault="0065041D">
            <w:pPr>
              <w:spacing w:line="360" w:lineRule="auto"/>
              <w:rPr>
                <w:rFonts w:ascii="宋体" w:hAnsi="宋体" w:cs="宋体"/>
                <w:sz w:val="24"/>
              </w:rPr>
            </w:pPr>
            <w:r w:rsidRPr="00EB7779">
              <w:rPr>
                <w:rFonts w:ascii="宋体" w:hAnsi="宋体" w:cs="宋体"/>
                <w:sz w:val="24"/>
              </w:rPr>
              <w:t>优质</w:t>
            </w:r>
          </w:p>
        </w:tc>
      </w:tr>
      <w:tr w:rsidR="00156C46" w:rsidRPr="00EB7779">
        <w:tc>
          <w:tcPr>
            <w:tcW w:w="709" w:type="dxa"/>
            <w:vAlign w:val="center"/>
          </w:tcPr>
          <w:p w:rsidR="00156C46" w:rsidRPr="00EB7779" w:rsidRDefault="0065041D">
            <w:pPr>
              <w:spacing w:line="360" w:lineRule="auto"/>
              <w:jc w:val="center"/>
              <w:rPr>
                <w:rFonts w:ascii="宋体" w:hAnsi="宋体" w:cs="宋体"/>
                <w:sz w:val="24"/>
              </w:rPr>
            </w:pPr>
            <w:r w:rsidRPr="00EB7779">
              <w:rPr>
                <w:rFonts w:ascii="宋体" w:hAnsi="宋体" w:cs="宋体" w:hint="eastAsia"/>
                <w:sz w:val="24"/>
              </w:rPr>
              <w:t>7</w:t>
            </w:r>
          </w:p>
        </w:tc>
        <w:tc>
          <w:tcPr>
            <w:tcW w:w="2268" w:type="dxa"/>
            <w:vAlign w:val="center"/>
          </w:tcPr>
          <w:p w:rsidR="00156C46" w:rsidRPr="00EB7779" w:rsidRDefault="0065041D">
            <w:pPr>
              <w:spacing w:line="360" w:lineRule="auto"/>
              <w:rPr>
                <w:rFonts w:ascii="宋体" w:hAnsi="宋体" w:cs="宋体"/>
                <w:sz w:val="24"/>
              </w:rPr>
            </w:pPr>
            <w:r w:rsidRPr="00EB7779">
              <w:rPr>
                <w:rFonts w:ascii="宋体" w:hAnsi="宋体" w:cs="宋体" w:hint="eastAsia"/>
                <w:sz w:val="24"/>
              </w:rPr>
              <w:t>数据传输电脑</w:t>
            </w:r>
          </w:p>
        </w:tc>
        <w:tc>
          <w:tcPr>
            <w:tcW w:w="1842" w:type="dxa"/>
            <w:vAlign w:val="center"/>
          </w:tcPr>
          <w:p w:rsidR="00156C46" w:rsidRPr="00EB7779" w:rsidRDefault="0065041D">
            <w:pPr>
              <w:spacing w:line="360" w:lineRule="auto"/>
              <w:rPr>
                <w:rFonts w:ascii="宋体" w:hAnsi="宋体" w:cs="宋体"/>
                <w:sz w:val="24"/>
              </w:rPr>
            </w:pPr>
            <w:r w:rsidRPr="00EB7779">
              <w:rPr>
                <w:rFonts w:ascii="宋体" w:hAnsi="宋体" w:cs="宋体" w:hint="eastAsia"/>
                <w:sz w:val="24"/>
              </w:rPr>
              <w:t>戴尔Vostro3690型</w:t>
            </w:r>
          </w:p>
        </w:tc>
        <w:tc>
          <w:tcPr>
            <w:tcW w:w="709" w:type="dxa"/>
            <w:vAlign w:val="center"/>
          </w:tcPr>
          <w:p w:rsidR="00156C46" w:rsidRPr="00EB7779" w:rsidRDefault="0065041D">
            <w:pPr>
              <w:spacing w:line="360" w:lineRule="auto"/>
              <w:rPr>
                <w:rFonts w:ascii="宋体" w:hAnsi="宋体" w:cs="宋体"/>
                <w:sz w:val="24"/>
              </w:rPr>
            </w:pPr>
            <w:r w:rsidRPr="00EB7779">
              <w:rPr>
                <w:rFonts w:ascii="宋体" w:hAnsi="宋体" w:cs="宋体" w:hint="eastAsia"/>
                <w:sz w:val="24"/>
              </w:rPr>
              <w:t>1</w:t>
            </w:r>
          </w:p>
        </w:tc>
        <w:tc>
          <w:tcPr>
            <w:tcW w:w="851" w:type="dxa"/>
            <w:vAlign w:val="center"/>
          </w:tcPr>
          <w:p w:rsidR="00156C46" w:rsidRPr="00EB7779" w:rsidRDefault="0065041D">
            <w:pPr>
              <w:spacing w:line="360" w:lineRule="auto"/>
              <w:jc w:val="center"/>
              <w:rPr>
                <w:rFonts w:ascii="宋体" w:hAnsi="宋体" w:cs="宋体"/>
                <w:sz w:val="24"/>
              </w:rPr>
            </w:pPr>
            <w:r w:rsidRPr="00EB7779">
              <w:rPr>
                <w:rFonts w:ascii="宋体" w:hAnsi="宋体" w:cs="宋体" w:hint="eastAsia"/>
                <w:sz w:val="24"/>
              </w:rPr>
              <w:t>台</w:t>
            </w:r>
          </w:p>
        </w:tc>
        <w:tc>
          <w:tcPr>
            <w:tcW w:w="1949" w:type="dxa"/>
            <w:vAlign w:val="center"/>
          </w:tcPr>
          <w:p w:rsidR="00156C46" w:rsidRPr="00EB7779" w:rsidRDefault="0065041D">
            <w:pPr>
              <w:spacing w:line="360" w:lineRule="auto"/>
              <w:rPr>
                <w:rFonts w:ascii="宋体" w:hAnsi="宋体" w:cs="宋体"/>
                <w:sz w:val="24"/>
              </w:rPr>
            </w:pPr>
            <w:r w:rsidRPr="00EB7779">
              <w:rPr>
                <w:rFonts w:ascii="宋体" w:hAnsi="宋体" w:cs="宋体" w:hint="eastAsia"/>
                <w:sz w:val="24"/>
              </w:rPr>
              <w:t>电脑主机+23.8英寸显示器</w:t>
            </w:r>
          </w:p>
        </w:tc>
      </w:tr>
      <w:tr w:rsidR="00156C46" w:rsidRPr="00EB7779">
        <w:tc>
          <w:tcPr>
            <w:tcW w:w="709" w:type="dxa"/>
            <w:vAlign w:val="center"/>
          </w:tcPr>
          <w:p w:rsidR="00156C46" w:rsidRPr="00EB7779" w:rsidRDefault="0065041D">
            <w:pPr>
              <w:spacing w:line="360" w:lineRule="auto"/>
              <w:jc w:val="center"/>
              <w:rPr>
                <w:rFonts w:ascii="宋体" w:hAnsi="宋体" w:cs="宋体"/>
                <w:sz w:val="24"/>
              </w:rPr>
            </w:pPr>
            <w:r w:rsidRPr="00EB7779">
              <w:rPr>
                <w:rFonts w:ascii="宋体" w:hAnsi="宋体" w:cs="宋体" w:hint="eastAsia"/>
                <w:sz w:val="24"/>
              </w:rPr>
              <w:t>8</w:t>
            </w:r>
          </w:p>
        </w:tc>
        <w:tc>
          <w:tcPr>
            <w:tcW w:w="2268" w:type="dxa"/>
            <w:vAlign w:val="center"/>
          </w:tcPr>
          <w:p w:rsidR="00156C46" w:rsidRPr="00EB7779" w:rsidRDefault="0065041D">
            <w:pPr>
              <w:spacing w:line="360" w:lineRule="auto"/>
              <w:rPr>
                <w:rFonts w:ascii="宋体" w:hAnsi="宋体" w:cs="宋体"/>
                <w:sz w:val="24"/>
              </w:rPr>
            </w:pPr>
            <w:r w:rsidRPr="00EB7779">
              <w:rPr>
                <w:rFonts w:ascii="宋体" w:hAnsi="宋体" w:cs="宋体" w:hint="eastAsia"/>
                <w:sz w:val="24"/>
              </w:rPr>
              <w:t>企业级污染源平台</w:t>
            </w:r>
          </w:p>
        </w:tc>
        <w:tc>
          <w:tcPr>
            <w:tcW w:w="1842" w:type="dxa"/>
            <w:vAlign w:val="center"/>
          </w:tcPr>
          <w:p w:rsidR="00156C46" w:rsidRPr="00EB7779" w:rsidRDefault="0065041D">
            <w:pPr>
              <w:spacing w:line="360" w:lineRule="auto"/>
              <w:rPr>
                <w:rFonts w:ascii="宋体" w:hAnsi="宋体" w:cs="宋体"/>
                <w:sz w:val="24"/>
              </w:rPr>
            </w:pPr>
            <w:r w:rsidRPr="00EB7779">
              <w:rPr>
                <w:rFonts w:ascii="宋体" w:hAnsi="宋体" w:cs="宋体"/>
                <w:sz w:val="24"/>
              </w:rPr>
              <w:t>北京万维</w:t>
            </w:r>
          </w:p>
        </w:tc>
        <w:tc>
          <w:tcPr>
            <w:tcW w:w="709" w:type="dxa"/>
            <w:vAlign w:val="center"/>
          </w:tcPr>
          <w:p w:rsidR="00156C46" w:rsidRPr="00EB7779" w:rsidRDefault="0065041D">
            <w:pPr>
              <w:spacing w:line="360" w:lineRule="auto"/>
              <w:rPr>
                <w:rFonts w:ascii="宋体" w:hAnsi="宋体" w:cs="宋体"/>
                <w:sz w:val="24"/>
              </w:rPr>
            </w:pPr>
            <w:r w:rsidRPr="00EB7779">
              <w:rPr>
                <w:rFonts w:ascii="宋体" w:hAnsi="宋体" w:cs="宋体" w:hint="eastAsia"/>
                <w:sz w:val="24"/>
              </w:rPr>
              <w:t>1</w:t>
            </w:r>
          </w:p>
        </w:tc>
        <w:tc>
          <w:tcPr>
            <w:tcW w:w="851" w:type="dxa"/>
            <w:vAlign w:val="center"/>
          </w:tcPr>
          <w:p w:rsidR="00156C46" w:rsidRPr="00EB7779" w:rsidRDefault="0065041D">
            <w:pPr>
              <w:spacing w:line="360" w:lineRule="auto"/>
              <w:jc w:val="center"/>
              <w:rPr>
                <w:rFonts w:ascii="宋体" w:hAnsi="宋体" w:cs="宋体"/>
                <w:sz w:val="24"/>
              </w:rPr>
            </w:pPr>
            <w:r w:rsidRPr="00EB7779">
              <w:rPr>
                <w:rFonts w:ascii="宋体" w:hAnsi="宋体" w:cs="宋体" w:hint="eastAsia"/>
                <w:sz w:val="24"/>
              </w:rPr>
              <w:t>台</w:t>
            </w:r>
          </w:p>
        </w:tc>
        <w:tc>
          <w:tcPr>
            <w:tcW w:w="1949" w:type="dxa"/>
            <w:vAlign w:val="center"/>
          </w:tcPr>
          <w:p w:rsidR="00156C46" w:rsidRPr="00EB7779" w:rsidRDefault="00156C46">
            <w:pPr>
              <w:spacing w:line="360" w:lineRule="auto"/>
              <w:ind w:firstLineChars="200" w:firstLine="480"/>
              <w:rPr>
                <w:rFonts w:ascii="宋体" w:hAnsi="宋体" w:cs="宋体"/>
                <w:sz w:val="24"/>
              </w:rPr>
            </w:pPr>
          </w:p>
        </w:tc>
      </w:tr>
      <w:tr w:rsidR="00156C46" w:rsidRPr="00EB7779">
        <w:tc>
          <w:tcPr>
            <w:tcW w:w="709" w:type="dxa"/>
            <w:vAlign w:val="center"/>
          </w:tcPr>
          <w:p w:rsidR="00156C46" w:rsidRPr="00EB7779" w:rsidRDefault="0065041D">
            <w:pPr>
              <w:spacing w:line="360" w:lineRule="auto"/>
              <w:jc w:val="center"/>
              <w:rPr>
                <w:rFonts w:ascii="宋体" w:hAnsi="宋体" w:cs="宋体"/>
                <w:sz w:val="24"/>
              </w:rPr>
            </w:pPr>
            <w:r w:rsidRPr="00EB7779">
              <w:rPr>
                <w:rFonts w:ascii="宋体" w:hAnsi="宋体" w:cs="宋体" w:hint="eastAsia"/>
                <w:sz w:val="24"/>
              </w:rPr>
              <w:t>9</w:t>
            </w:r>
          </w:p>
        </w:tc>
        <w:tc>
          <w:tcPr>
            <w:tcW w:w="2268" w:type="dxa"/>
            <w:vAlign w:val="center"/>
          </w:tcPr>
          <w:p w:rsidR="00156C46" w:rsidRPr="00EB7779" w:rsidRDefault="0065041D">
            <w:pPr>
              <w:spacing w:line="360" w:lineRule="auto"/>
              <w:rPr>
                <w:rFonts w:ascii="宋体" w:hAnsi="宋体" w:cs="宋体"/>
                <w:sz w:val="24"/>
              </w:rPr>
            </w:pPr>
            <w:r w:rsidRPr="00EB7779">
              <w:rPr>
                <w:rFonts w:ascii="宋体" w:hAnsi="宋体" w:cs="宋体" w:hint="eastAsia"/>
                <w:sz w:val="24"/>
              </w:rPr>
              <w:t>采样泵</w:t>
            </w:r>
          </w:p>
        </w:tc>
        <w:tc>
          <w:tcPr>
            <w:tcW w:w="1842" w:type="dxa"/>
            <w:vAlign w:val="center"/>
          </w:tcPr>
          <w:p w:rsidR="00156C46" w:rsidRPr="00EB7779" w:rsidRDefault="0065041D">
            <w:pPr>
              <w:spacing w:line="360" w:lineRule="auto"/>
              <w:rPr>
                <w:rFonts w:ascii="宋体" w:hAnsi="宋体" w:cs="宋体"/>
                <w:sz w:val="24"/>
              </w:rPr>
            </w:pPr>
            <w:r w:rsidRPr="00EB7779">
              <w:rPr>
                <w:rFonts w:ascii="宋体" w:hAnsi="宋体" w:cs="宋体"/>
                <w:sz w:val="24"/>
              </w:rPr>
              <w:t>根据现场实际选配</w:t>
            </w:r>
          </w:p>
        </w:tc>
        <w:tc>
          <w:tcPr>
            <w:tcW w:w="709" w:type="dxa"/>
            <w:vAlign w:val="center"/>
          </w:tcPr>
          <w:p w:rsidR="00156C46" w:rsidRPr="00EB7779" w:rsidRDefault="0065041D">
            <w:pPr>
              <w:spacing w:line="360" w:lineRule="auto"/>
              <w:rPr>
                <w:rFonts w:ascii="宋体" w:hAnsi="宋体" w:cs="宋体"/>
                <w:sz w:val="24"/>
              </w:rPr>
            </w:pPr>
            <w:r w:rsidRPr="00EB7779">
              <w:rPr>
                <w:rFonts w:ascii="宋体" w:hAnsi="宋体" w:cs="宋体" w:hint="eastAsia"/>
                <w:sz w:val="24"/>
              </w:rPr>
              <w:t>2</w:t>
            </w:r>
          </w:p>
        </w:tc>
        <w:tc>
          <w:tcPr>
            <w:tcW w:w="851" w:type="dxa"/>
            <w:vAlign w:val="center"/>
          </w:tcPr>
          <w:p w:rsidR="00156C46" w:rsidRPr="00EB7779" w:rsidRDefault="0065041D">
            <w:pPr>
              <w:spacing w:line="360" w:lineRule="auto"/>
              <w:jc w:val="center"/>
              <w:rPr>
                <w:rFonts w:ascii="宋体" w:hAnsi="宋体" w:cs="宋体"/>
                <w:sz w:val="24"/>
              </w:rPr>
            </w:pPr>
            <w:r w:rsidRPr="00EB7779">
              <w:rPr>
                <w:rFonts w:ascii="宋体" w:hAnsi="宋体" w:cs="宋体" w:hint="eastAsia"/>
                <w:sz w:val="24"/>
              </w:rPr>
              <w:t>台</w:t>
            </w:r>
          </w:p>
        </w:tc>
        <w:tc>
          <w:tcPr>
            <w:tcW w:w="1949" w:type="dxa"/>
            <w:vAlign w:val="center"/>
          </w:tcPr>
          <w:p w:rsidR="00156C46" w:rsidRPr="00EB7779" w:rsidRDefault="0065041D">
            <w:pPr>
              <w:spacing w:line="360" w:lineRule="auto"/>
              <w:rPr>
                <w:rFonts w:ascii="宋体" w:hAnsi="宋体" w:cs="宋体"/>
                <w:sz w:val="24"/>
              </w:rPr>
            </w:pPr>
            <w:r w:rsidRPr="00EB7779">
              <w:rPr>
                <w:rFonts w:ascii="宋体" w:hAnsi="宋体" w:cs="宋体"/>
                <w:sz w:val="24"/>
              </w:rPr>
              <w:t>一备一用</w:t>
            </w:r>
          </w:p>
          <w:p w:rsidR="00156C46" w:rsidRPr="00EB7779" w:rsidRDefault="0065041D">
            <w:pPr>
              <w:spacing w:line="360" w:lineRule="auto"/>
              <w:rPr>
                <w:rFonts w:ascii="宋体" w:hAnsi="宋体" w:cs="宋体"/>
                <w:sz w:val="24"/>
              </w:rPr>
            </w:pPr>
            <w:r w:rsidRPr="00EB7779">
              <w:rPr>
                <w:rFonts w:ascii="宋体" w:hAnsi="宋体" w:cs="宋体" w:hint="eastAsia"/>
                <w:sz w:val="24"/>
              </w:rPr>
              <w:t>带微型过滤器</w:t>
            </w:r>
          </w:p>
        </w:tc>
      </w:tr>
      <w:tr w:rsidR="00156C46" w:rsidRPr="00EB7779">
        <w:tc>
          <w:tcPr>
            <w:tcW w:w="709" w:type="dxa"/>
            <w:vAlign w:val="center"/>
          </w:tcPr>
          <w:p w:rsidR="00156C46" w:rsidRPr="00EB7779" w:rsidRDefault="0065041D">
            <w:pPr>
              <w:spacing w:line="360" w:lineRule="auto"/>
              <w:jc w:val="center"/>
              <w:rPr>
                <w:rFonts w:ascii="宋体" w:hAnsi="宋体" w:cs="宋体"/>
                <w:sz w:val="24"/>
              </w:rPr>
            </w:pPr>
            <w:r w:rsidRPr="00EB7779">
              <w:rPr>
                <w:rFonts w:ascii="宋体" w:hAnsi="宋体" w:cs="宋体" w:hint="eastAsia"/>
                <w:sz w:val="24"/>
              </w:rPr>
              <w:t>10</w:t>
            </w:r>
          </w:p>
        </w:tc>
        <w:tc>
          <w:tcPr>
            <w:tcW w:w="2268" w:type="dxa"/>
            <w:vAlign w:val="center"/>
          </w:tcPr>
          <w:p w:rsidR="00156C46" w:rsidRPr="00EB7779" w:rsidRDefault="0065041D">
            <w:pPr>
              <w:spacing w:line="360" w:lineRule="auto"/>
              <w:rPr>
                <w:rFonts w:ascii="宋体" w:hAnsi="宋体" w:cs="宋体"/>
                <w:sz w:val="24"/>
              </w:rPr>
            </w:pPr>
            <w:r w:rsidRPr="00EB7779">
              <w:rPr>
                <w:rFonts w:ascii="宋体" w:hAnsi="宋体" w:cs="宋体" w:hint="eastAsia"/>
                <w:sz w:val="24"/>
              </w:rPr>
              <w:t>安装辅材</w:t>
            </w:r>
          </w:p>
        </w:tc>
        <w:tc>
          <w:tcPr>
            <w:tcW w:w="1842" w:type="dxa"/>
            <w:vAlign w:val="center"/>
          </w:tcPr>
          <w:p w:rsidR="00156C46" w:rsidRPr="00EB7779" w:rsidRDefault="00156C46">
            <w:pPr>
              <w:spacing w:line="360" w:lineRule="auto"/>
              <w:ind w:firstLineChars="200" w:firstLine="480"/>
              <w:rPr>
                <w:rFonts w:ascii="宋体" w:hAnsi="宋体" w:cs="宋体"/>
                <w:sz w:val="24"/>
              </w:rPr>
            </w:pPr>
          </w:p>
        </w:tc>
        <w:tc>
          <w:tcPr>
            <w:tcW w:w="709" w:type="dxa"/>
            <w:vAlign w:val="center"/>
          </w:tcPr>
          <w:p w:rsidR="00156C46" w:rsidRPr="00EB7779" w:rsidRDefault="0065041D">
            <w:pPr>
              <w:spacing w:line="360" w:lineRule="auto"/>
              <w:rPr>
                <w:rFonts w:ascii="宋体" w:hAnsi="宋体" w:cs="宋体"/>
                <w:sz w:val="24"/>
              </w:rPr>
            </w:pPr>
            <w:r w:rsidRPr="00EB7779">
              <w:rPr>
                <w:rFonts w:ascii="宋体" w:hAnsi="宋体" w:cs="宋体" w:hint="eastAsia"/>
                <w:sz w:val="24"/>
              </w:rPr>
              <w:t>1</w:t>
            </w:r>
          </w:p>
        </w:tc>
        <w:tc>
          <w:tcPr>
            <w:tcW w:w="851" w:type="dxa"/>
            <w:vAlign w:val="center"/>
          </w:tcPr>
          <w:p w:rsidR="00156C46" w:rsidRPr="00EB7779" w:rsidRDefault="0065041D">
            <w:pPr>
              <w:spacing w:line="360" w:lineRule="auto"/>
              <w:jc w:val="center"/>
              <w:rPr>
                <w:rFonts w:ascii="宋体" w:hAnsi="宋体" w:cs="宋体"/>
                <w:sz w:val="24"/>
              </w:rPr>
            </w:pPr>
            <w:r w:rsidRPr="00EB7779">
              <w:rPr>
                <w:rFonts w:ascii="宋体" w:hAnsi="宋体" w:cs="宋体"/>
                <w:sz w:val="24"/>
              </w:rPr>
              <w:t>批</w:t>
            </w:r>
          </w:p>
        </w:tc>
        <w:tc>
          <w:tcPr>
            <w:tcW w:w="1949" w:type="dxa"/>
            <w:vAlign w:val="center"/>
          </w:tcPr>
          <w:p w:rsidR="00156C46" w:rsidRPr="00EB7779" w:rsidRDefault="0065041D">
            <w:pPr>
              <w:spacing w:line="360" w:lineRule="auto"/>
              <w:rPr>
                <w:rFonts w:ascii="宋体" w:hAnsi="宋体" w:cs="宋体"/>
                <w:sz w:val="24"/>
              </w:rPr>
            </w:pPr>
            <w:r w:rsidRPr="00EB7779">
              <w:rPr>
                <w:rFonts w:ascii="宋体" w:hAnsi="宋体" w:cs="宋体"/>
                <w:sz w:val="24"/>
              </w:rPr>
              <w:t>线路</w:t>
            </w:r>
            <w:r w:rsidRPr="00EB7779">
              <w:rPr>
                <w:rFonts w:ascii="宋体" w:hAnsi="宋体" w:cs="宋体" w:hint="eastAsia"/>
                <w:sz w:val="24"/>
              </w:rPr>
              <w:t>、</w:t>
            </w:r>
            <w:r w:rsidRPr="00EB7779">
              <w:rPr>
                <w:rFonts w:ascii="宋体" w:hAnsi="宋体" w:cs="宋体"/>
                <w:sz w:val="24"/>
              </w:rPr>
              <w:t>管路等</w:t>
            </w:r>
          </w:p>
        </w:tc>
      </w:tr>
    </w:tbl>
    <w:p w:rsidR="00156C46" w:rsidRPr="00EB7779" w:rsidRDefault="0065041D">
      <w:pPr>
        <w:spacing w:line="360" w:lineRule="auto"/>
        <w:ind w:firstLineChars="200" w:firstLine="480"/>
        <w:rPr>
          <w:rFonts w:ascii="宋体" w:hAnsi="宋体" w:cs="宋体"/>
          <w:sz w:val="24"/>
        </w:rPr>
      </w:pPr>
      <w:r w:rsidRPr="00EB7779">
        <w:rPr>
          <w:rFonts w:ascii="宋体" w:hAnsi="宋体" w:cs="宋体" w:hint="eastAsia"/>
          <w:sz w:val="24"/>
        </w:rPr>
        <w:t>（四）</w:t>
      </w:r>
      <w:r w:rsidRPr="00EB7779">
        <w:rPr>
          <w:rFonts w:ascii="宋体" w:hAnsi="宋体" w:cs="宋体"/>
          <w:sz w:val="24"/>
        </w:rPr>
        <w:t>在线监测系统改造所需设备要求</w:t>
      </w:r>
    </w:p>
    <w:p w:rsidR="00156C46" w:rsidRPr="00EB7779" w:rsidRDefault="0065041D">
      <w:pPr>
        <w:spacing w:line="360" w:lineRule="auto"/>
        <w:ind w:firstLineChars="200" w:firstLine="480"/>
        <w:rPr>
          <w:rFonts w:ascii="宋体" w:hAnsi="宋体" w:cs="宋体"/>
          <w:sz w:val="24"/>
        </w:rPr>
      </w:pPr>
      <w:r w:rsidRPr="00EB7779">
        <w:rPr>
          <w:rFonts w:ascii="宋体" w:hAnsi="宋体" w:cs="宋体" w:hint="eastAsia"/>
          <w:sz w:val="24"/>
        </w:rPr>
        <w:t>1.</w:t>
      </w:r>
      <w:r w:rsidRPr="00EB7779">
        <w:rPr>
          <w:rFonts w:ascii="宋体" w:hAnsi="宋体" w:cs="宋体"/>
          <w:sz w:val="24"/>
        </w:rPr>
        <w:t>性能要求</w:t>
      </w:r>
    </w:p>
    <w:tbl>
      <w:tblPr>
        <w:tblW w:w="8363"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tblPr>
      <w:tblGrid>
        <w:gridCol w:w="709"/>
        <w:gridCol w:w="7654"/>
      </w:tblGrid>
      <w:tr w:rsidR="00156C46" w:rsidRPr="00EB7779">
        <w:trPr>
          <w:trHeight w:val="465"/>
          <w:tblHeader/>
        </w:trPr>
        <w:tc>
          <w:tcPr>
            <w:tcW w:w="709" w:type="dxa"/>
            <w:shd w:val="clear" w:color="auto" w:fill="FFFFFF" w:themeFill="background1"/>
            <w:tcMar>
              <w:top w:w="0" w:type="dxa"/>
              <w:left w:w="108" w:type="dxa"/>
              <w:bottom w:w="0" w:type="dxa"/>
              <w:right w:w="108" w:type="dxa"/>
            </w:tcMar>
            <w:vAlign w:val="center"/>
          </w:tcPr>
          <w:p w:rsidR="00156C46" w:rsidRPr="00EB7779" w:rsidRDefault="0065041D">
            <w:pPr>
              <w:spacing w:line="360" w:lineRule="auto"/>
              <w:jc w:val="center"/>
              <w:rPr>
                <w:rFonts w:ascii="宋体" w:hAnsi="宋体" w:cs="宋体"/>
                <w:sz w:val="24"/>
              </w:rPr>
            </w:pPr>
            <w:r w:rsidRPr="00EB7779">
              <w:rPr>
                <w:rFonts w:ascii="宋体" w:hAnsi="宋体" w:cs="宋体" w:hint="eastAsia"/>
                <w:sz w:val="24"/>
              </w:rPr>
              <w:t>序号</w:t>
            </w:r>
          </w:p>
        </w:tc>
        <w:tc>
          <w:tcPr>
            <w:tcW w:w="7654" w:type="dxa"/>
            <w:shd w:val="clear" w:color="auto" w:fill="FFFFFF" w:themeFill="background1"/>
            <w:tcMar>
              <w:top w:w="0" w:type="dxa"/>
              <w:left w:w="108" w:type="dxa"/>
              <w:bottom w:w="0" w:type="dxa"/>
              <w:right w:w="108" w:type="dxa"/>
            </w:tcMar>
            <w:vAlign w:val="center"/>
          </w:tcPr>
          <w:p w:rsidR="00156C46" w:rsidRPr="00EB7779" w:rsidRDefault="0065041D">
            <w:pPr>
              <w:spacing w:line="360" w:lineRule="auto"/>
              <w:ind w:firstLineChars="200" w:firstLine="480"/>
              <w:jc w:val="center"/>
              <w:rPr>
                <w:rFonts w:ascii="宋体" w:hAnsi="宋体" w:cs="宋体"/>
                <w:sz w:val="24"/>
              </w:rPr>
            </w:pPr>
            <w:r w:rsidRPr="00EB7779">
              <w:rPr>
                <w:rFonts w:ascii="宋体" w:hAnsi="宋体" w:cs="宋体" w:hint="eastAsia"/>
                <w:sz w:val="24"/>
              </w:rPr>
              <w:t>要  求</w:t>
            </w:r>
          </w:p>
        </w:tc>
      </w:tr>
      <w:tr w:rsidR="00156C46" w:rsidRPr="00EB7779">
        <w:trPr>
          <w:trHeight w:val="405"/>
        </w:trPr>
        <w:tc>
          <w:tcPr>
            <w:tcW w:w="709" w:type="dxa"/>
            <w:shd w:val="clear" w:color="auto" w:fill="FFFFFF"/>
            <w:tcMar>
              <w:top w:w="0" w:type="dxa"/>
              <w:left w:w="108" w:type="dxa"/>
              <w:bottom w:w="0" w:type="dxa"/>
              <w:right w:w="108" w:type="dxa"/>
            </w:tcMar>
            <w:vAlign w:val="center"/>
          </w:tcPr>
          <w:p w:rsidR="00156C46" w:rsidRPr="00EB7779" w:rsidRDefault="0065041D">
            <w:pPr>
              <w:spacing w:line="360" w:lineRule="auto"/>
              <w:jc w:val="center"/>
              <w:rPr>
                <w:rFonts w:ascii="宋体" w:hAnsi="宋体" w:cs="宋体"/>
                <w:sz w:val="24"/>
              </w:rPr>
            </w:pPr>
            <w:r w:rsidRPr="00EB7779">
              <w:rPr>
                <w:rFonts w:ascii="宋体" w:hAnsi="宋体" w:cs="宋体" w:hint="eastAsia"/>
                <w:sz w:val="24"/>
              </w:rPr>
              <w:t>1</w:t>
            </w:r>
          </w:p>
        </w:tc>
        <w:tc>
          <w:tcPr>
            <w:tcW w:w="7654" w:type="dxa"/>
            <w:shd w:val="clear" w:color="auto" w:fill="FFFFFF"/>
            <w:tcMar>
              <w:top w:w="0" w:type="dxa"/>
              <w:left w:w="108" w:type="dxa"/>
              <w:bottom w:w="0" w:type="dxa"/>
              <w:right w:w="108" w:type="dxa"/>
            </w:tcMar>
            <w:vAlign w:val="center"/>
          </w:tcPr>
          <w:p w:rsidR="00156C46" w:rsidRPr="00EB7779" w:rsidRDefault="0065041D">
            <w:pPr>
              <w:spacing w:line="360" w:lineRule="auto"/>
              <w:rPr>
                <w:rFonts w:ascii="宋体" w:hAnsi="宋体" w:cs="宋体"/>
                <w:sz w:val="24"/>
              </w:rPr>
            </w:pPr>
            <w:r w:rsidRPr="00EB7779">
              <w:rPr>
                <w:rFonts w:ascii="宋体" w:hAnsi="宋体" w:cs="宋体" w:hint="eastAsia"/>
                <w:sz w:val="24"/>
              </w:rPr>
              <w:t>COD</w:t>
            </w:r>
            <w:r w:rsidRPr="00EB7779">
              <w:rPr>
                <w:rFonts w:ascii="宋体" w:hAnsi="宋体" w:cs="宋体" w:hint="eastAsia"/>
                <w:sz w:val="24"/>
                <w:vertAlign w:val="subscript"/>
              </w:rPr>
              <w:t>cr</w:t>
            </w:r>
            <w:r w:rsidRPr="00EB7779">
              <w:rPr>
                <w:rFonts w:ascii="宋体" w:hAnsi="宋体" w:cs="宋体" w:hint="eastAsia"/>
                <w:sz w:val="24"/>
              </w:rPr>
              <w:t>、氨氮在线分析仪应具有国家环境保护总局环境监测仪器质量监督检测中心适用性检测报告。</w:t>
            </w:r>
          </w:p>
        </w:tc>
      </w:tr>
      <w:tr w:rsidR="00156C46" w:rsidRPr="00EB7779">
        <w:trPr>
          <w:trHeight w:val="405"/>
        </w:trPr>
        <w:tc>
          <w:tcPr>
            <w:tcW w:w="709" w:type="dxa"/>
            <w:shd w:val="clear" w:color="auto" w:fill="FFFFFF"/>
            <w:tcMar>
              <w:top w:w="0" w:type="dxa"/>
              <w:left w:w="108" w:type="dxa"/>
              <w:bottom w:w="0" w:type="dxa"/>
              <w:right w:w="108" w:type="dxa"/>
            </w:tcMar>
            <w:vAlign w:val="center"/>
          </w:tcPr>
          <w:p w:rsidR="00156C46" w:rsidRPr="00EB7779" w:rsidRDefault="0065041D">
            <w:pPr>
              <w:spacing w:line="360" w:lineRule="auto"/>
              <w:jc w:val="center"/>
              <w:rPr>
                <w:rFonts w:ascii="宋体" w:hAnsi="宋体" w:cs="宋体"/>
                <w:sz w:val="24"/>
              </w:rPr>
            </w:pPr>
            <w:r w:rsidRPr="00EB7779">
              <w:rPr>
                <w:rFonts w:ascii="宋体" w:hAnsi="宋体" w:cs="宋体" w:hint="eastAsia"/>
                <w:sz w:val="24"/>
              </w:rPr>
              <w:t>2</w:t>
            </w:r>
          </w:p>
        </w:tc>
        <w:tc>
          <w:tcPr>
            <w:tcW w:w="7654" w:type="dxa"/>
            <w:shd w:val="clear" w:color="auto" w:fill="FFFFFF"/>
            <w:tcMar>
              <w:top w:w="0" w:type="dxa"/>
              <w:left w:w="108" w:type="dxa"/>
              <w:bottom w:w="0" w:type="dxa"/>
              <w:right w:w="108" w:type="dxa"/>
            </w:tcMar>
            <w:vAlign w:val="center"/>
          </w:tcPr>
          <w:p w:rsidR="00156C46" w:rsidRPr="00EB7779" w:rsidRDefault="0065041D">
            <w:pPr>
              <w:spacing w:line="360" w:lineRule="auto"/>
              <w:rPr>
                <w:rFonts w:ascii="宋体" w:hAnsi="宋体" w:cs="宋体"/>
                <w:sz w:val="24"/>
              </w:rPr>
            </w:pPr>
            <w:r w:rsidRPr="00EB7779">
              <w:rPr>
                <w:rFonts w:ascii="宋体" w:hAnsi="宋体" w:cs="宋体" w:hint="eastAsia"/>
                <w:sz w:val="24"/>
              </w:rPr>
              <w:t>应具有时间设定、校对、显示功能。</w:t>
            </w:r>
          </w:p>
        </w:tc>
      </w:tr>
      <w:tr w:rsidR="00156C46" w:rsidRPr="00EB7779">
        <w:trPr>
          <w:trHeight w:val="405"/>
        </w:trPr>
        <w:tc>
          <w:tcPr>
            <w:tcW w:w="709" w:type="dxa"/>
            <w:shd w:val="clear" w:color="auto" w:fill="FFFFFF"/>
            <w:tcMar>
              <w:top w:w="0" w:type="dxa"/>
              <w:left w:w="108" w:type="dxa"/>
              <w:bottom w:w="0" w:type="dxa"/>
              <w:right w:w="108" w:type="dxa"/>
            </w:tcMar>
            <w:vAlign w:val="center"/>
          </w:tcPr>
          <w:p w:rsidR="00156C46" w:rsidRPr="00EB7779" w:rsidRDefault="0065041D">
            <w:pPr>
              <w:spacing w:line="360" w:lineRule="auto"/>
              <w:jc w:val="center"/>
              <w:rPr>
                <w:rFonts w:ascii="宋体" w:hAnsi="宋体" w:cs="宋体"/>
                <w:sz w:val="24"/>
              </w:rPr>
            </w:pPr>
            <w:r w:rsidRPr="00EB7779">
              <w:rPr>
                <w:rFonts w:ascii="宋体" w:hAnsi="宋体" w:cs="宋体" w:hint="eastAsia"/>
                <w:sz w:val="24"/>
              </w:rPr>
              <w:t>3</w:t>
            </w:r>
          </w:p>
        </w:tc>
        <w:tc>
          <w:tcPr>
            <w:tcW w:w="7654" w:type="dxa"/>
            <w:shd w:val="clear" w:color="auto" w:fill="FFFFFF"/>
            <w:tcMar>
              <w:top w:w="0" w:type="dxa"/>
              <w:left w:w="108" w:type="dxa"/>
              <w:bottom w:w="0" w:type="dxa"/>
              <w:right w:w="108" w:type="dxa"/>
            </w:tcMar>
            <w:vAlign w:val="center"/>
          </w:tcPr>
          <w:p w:rsidR="00156C46" w:rsidRPr="00EB7779" w:rsidRDefault="0065041D">
            <w:pPr>
              <w:spacing w:line="360" w:lineRule="auto"/>
              <w:rPr>
                <w:rFonts w:ascii="宋体" w:hAnsi="宋体" w:cs="宋体"/>
                <w:sz w:val="24"/>
              </w:rPr>
            </w:pPr>
            <w:r w:rsidRPr="00EB7779">
              <w:rPr>
                <w:rFonts w:ascii="宋体" w:hAnsi="宋体" w:cs="宋体" w:hint="eastAsia"/>
                <w:sz w:val="24"/>
              </w:rPr>
              <w:t>应具有自动零点、量程校正功能，</w:t>
            </w:r>
            <w:r w:rsidRPr="00EB7779">
              <w:rPr>
                <w:rFonts w:ascii="宋体" w:hAnsi="宋体" w:cs="宋体"/>
                <w:sz w:val="24"/>
              </w:rPr>
              <w:t>两次校准时间间隔不小于 24 h。且有校准记录</w:t>
            </w:r>
            <w:r w:rsidRPr="00EB7779">
              <w:rPr>
                <w:rFonts w:ascii="宋体" w:hAnsi="宋体" w:cs="宋体" w:hint="eastAsia"/>
                <w:sz w:val="24"/>
              </w:rPr>
              <w:t>，</w:t>
            </w:r>
            <w:r w:rsidRPr="00EB7779">
              <w:rPr>
                <w:rFonts w:ascii="宋体" w:hAnsi="宋体" w:cs="宋体"/>
                <w:sz w:val="24"/>
              </w:rPr>
              <w:t>校准记录中应包括校准时间、校准浓度、校准前后的主要参数等。</w:t>
            </w:r>
          </w:p>
        </w:tc>
      </w:tr>
      <w:tr w:rsidR="00156C46" w:rsidRPr="00EB7779">
        <w:trPr>
          <w:trHeight w:val="405"/>
        </w:trPr>
        <w:tc>
          <w:tcPr>
            <w:tcW w:w="709" w:type="dxa"/>
            <w:shd w:val="clear" w:color="auto" w:fill="FFFFFF"/>
            <w:tcMar>
              <w:top w:w="0" w:type="dxa"/>
              <w:left w:w="108" w:type="dxa"/>
              <w:bottom w:w="0" w:type="dxa"/>
              <w:right w:w="108" w:type="dxa"/>
            </w:tcMar>
            <w:vAlign w:val="center"/>
          </w:tcPr>
          <w:p w:rsidR="00156C46" w:rsidRPr="00EB7779" w:rsidRDefault="0065041D">
            <w:pPr>
              <w:spacing w:line="360" w:lineRule="auto"/>
              <w:jc w:val="center"/>
              <w:rPr>
                <w:rFonts w:ascii="宋体" w:hAnsi="宋体" w:cs="宋体"/>
                <w:sz w:val="24"/>
              </w:rPr>
            </w:pPr>
            <w:r w:rsidRPr="00EB7779">
              <w:rPr>
                <w:rFonts w:ascii="宋体" w:hAnsi="宋体" w:cs="宋体" w:hint="eastAsia"/>
                <w:sz w:val="24"/>
              </w:rPr>
              <w:t>4</w:t>
            </w:r>
          </w:p>
        </w:tc>
        <w:tc>
          <w:tcPr>
            <w:tcW w:w="7654" w:type="dxa"/>
            <w:shd w:val="clear" w:color="auto" w:fill="FFFFFF"/>
            <w:tcMar>
              <w:top w:w="0" w:type="dxa"/>
              <w:left w:w="108" w:type="dxa"/>
              <w:bottom w:w="0" w:type="dxa"/>
              <w:right w:w="108" w:type="dxa"/>
            </w:tcMar>
            <w:vAlign w:val="center"/>
          </w:tcPr>
          <w:p w:rsidR="00156C46" w:rsidRPr="00EB7779" w:rsidRDefault="0065041D">
            <w:pPr>
              <w:spacing w:line="360" w:lineRule="auto"/>
              <w:rPr>
                <w:rFonts w:ascii="宋体" w:hAnsi="宋体" w:cs="宋体"/>
                <w:sz w:val="24"/>
              </w:rPr>
            </w:pPr>
            <w:r w:rsidRPr="00EB7779">
              <w:rPr>
                <w:rFonts w:ascii="宋体" w:hAnsi="宋体" w:cs="宋体" w:hint="eastAsia"/>
                <w:sz w:val="24"/>
              </w:rPr>
              <w:t>应具有测试数据显示，储存和输出功能。</w:t>
            </w:r>
          </w:p>
        </w:tc>
      </w:tr>
      <w:tr w:rsidR="00156C46" w:rsidRPr="00EB7779">
        <w:trPr>
          <w:trHeight w:val="405"/>
        </w:trPr>
        <w:tc>
          <w:tcPr>
            <w:tcW w:w="709" w:type="dxa"/>
            <w:shd w:val="clear" w:color="auto" w:fill="FFFFFF"/>
            <w:tcMar>
              <w:top w:w="0" w:type="dxa"/>
              <w:left w:w="108" w:type="dxa"/>
              <w:bottom w:w="0" w:type="dxa"/>
              <w:right w:w="108" w:type="dxa"/>
            </w:tcMar>
            <w:vAlign w:val="center"/>
          </w:tcPr>
          <w:p w:rsidR="00156C46" w:rsidRPr="00EB7779" w:rsidRDefault="0065041D">
            <w:pPr>
              <w:spacing w:line="360" w:lineRule="auto"/>
              <w:jc w:val="center"/>
              <w:rPr>
                <w:rFonts w:ascii="宋体" w:hAnsi="宋体" w:cs="宋体"/>
                <w:sz w:val="24"/>
              </w:rPr>
            </w:pPr>
            <w:r w:rsidRPr="00EB7779">
              <w:rPr>
                <w:rFonts w:ascii="宋体" w:hAnsi="宋体" w:cs="宋体" w:hint="eastAsia"/>
                <w:sz w:val="24"/>
              </w:rPr>
              <w:t>5</w:t>
            </w:r>
          </w:p>
        </w:tc>
        <w:tc>
          <w:tcPr>
            <w:tcW w:w="7654" w:type="dxa"/>
            <w:shd w:val="clear" w:color="auto" w:fill="FFFFFF"/>
            <w:tcMar>
              <w:top w:w="0" w:type="dxa"/>
              <w:left w:w="108" w:type="dxa"/>
              <w:bottom w:w="0" w:type="dxa"/>
              <w:right w:w="108" w:type="dxa"/>
            </w:tcMar>
            <w:vAlign w:val="center"/>
          </w:tcPr>
          <w:p w:rsidR="00156C46" w:rsidRPr="00EB7779" w:rsidRDefault="0065041D">
            <w:pPr>
              <w:spacing w:line="360" w:lineRule="auto"/>
              <w:rPr>
                <w:rFonts w:ascii="宋体" w:hAnsi="宋体" w:cs="宋体"/>
                <w:sz w:val="24"/>
              </w:rPr>
            </w:pPr>
            <w:r w:rsidRPr="00EB7779">
              <w:rPr>
                <w:rFonts w:ascii="宋体" w:hAnsi="宋体" w:cs="宋体" w:hint="eastAsia"/>
                <w:sz w:val="24"/>
              </w:rPr>
              <w:t>意外断电且再度上电时，应能自动排出系统内残存的试样、试剂等，且自动清洗、自动复位到重新开始测定状态。</w:t>
            </w:r>
          </w:p>
        </w:tc>
      </w:tr>
      <w:tr w:rsidR="00156C46" w:rsidRPr="00EB7779">
        <w:trPr>
          <w:trHeight w:val="405"/>
        </w:trPr>
        <w:tc>
          <w:tcPr>
            <w:tcW w:w="709" w:type="dxa"/>
            <w:shd w:val="clear" w:color="auto" w:fill="FFFFFF"/>
            <w:tcMar>
              <w:top w:w="0" w:type="dxa"/>
              <w:left w:w="108" w:type="dxa"/>
              <w:bottom w:w="0" w:type="dxa"/>
              <w:right w:w="108" w:type="dxa"/>
            </w:tcMar>
            <w:vAlign w:val="center"/>
          </w:tcPr>
          <w:p w:rsidR="00156C46" w:rsidRPr="00EB7779" w:rsidRDefault="0065041D">
            <w:pPr>
              <w:spacing w:line="360" w:lineRule="auto"/>
              <w:jc w:val="center"/>
              <w:rPr>
                <w:rFonts w:ascii="宋体" w:hAnsi="宋体" w:cs="宋体"/>
                <w:sz w:val="24"/>
              </w:rPr>
            </w:pPr>
            <w:r w:rsidRPr="00EB7779">
              <w:rPr>
                <w:rFonts w:ascii="宋体" w:hAnsi="宋体" w:cs="宋体" w:hint="eastAsia"/>
                <w:sz w:val="24"/>
              </w:rPr>
              <w:t>6</w:t>
            </w:r>
          </w:p>
        </w:tc>
        <w:tc>
          <w:tcPr>
            <w:tcW w:w="7654" w:type="dxa"/>
            <w:shd w:val="clear" w:color="auto" w:fill="FFFFFF"/>
            <w:tcMar>
              <w:top w:w="0" w:type="dxa"/>
              <w:left w:w="108" w:type="dxa"/>
              <w:bottom w:w="0" w:type="dxa"/>
              <w:right w:w="108" w:type="dxa"/>
            </w:tcMar>
            <w:vAlign w:val="center"/>
          </w:tcPr>
          <w:p w:rsidR="00156C46" w:rsidRPr="00EB7779" w:rsidRDefault="0065041D">
            <w:pPr>
              <w:spacing w:line="360" w:lineRule="auto"/>
              <w:rPr>
                <w:rFonts w:ascii="宋体" w:hAnsi="宋体" w:cs="宋体"/>
                <w:sz w:val="24"/>
              </w:rPr>
            </w:pPr>
            <w:r w:rsidRPr="00EB7779">
              <w:rPr>
                <w:rFonts w:ascii="宋体" w:hAnsi="宋体" w:cs="宋体" w:hint="eastAsia"/>
                <w:sz w:val="24"/>
              </w:rPr>
              <w:t>应具有自动报警、显示和诊断功能，并具有自动保护功能，并且能够将故障报警信号输出到远程控制网。</w:t>
            </w:r>
          </w:p>
        </w:tc>
      </w:tr>
      <w:tr w:rsidR="00156C46" w:rsidRPr="00EB7779">
        <w:trPr>
          <w:trHeight w:val="405"/>
        </w:trPr>
        <w:tc>
          <w:tcPr>
            <w:tcW w:w="709" w:type="dxa"/>
            <w:shd w:val="clear" w:color="auto" w:fill="FFFFFF"/>
            <w:tcMar>
              <w:top w:w="0" w:type="dxa"/>
              <w:left w:w="108" w:type="dxa"/>
              <w:bottom w:w="0" w:type="dxa"/>
              <w:right w:w="108" w:type="dxa"/>
            </w:tcMar>
            <w:vAlign w:val="center"/>
          </w:tcPr>
          <w:p w:rsidR="00156C46" w:rsidRPr="00EB7779" w:rsidRDefault="0065041D">
            <w:pPr>
              <w:spacing w:line="360" w:lineRule="auto"/>
              <w:jc w:val="center"/>
              <w:rPr>
                <w:rFonts w:ascii="宋体" w:hAnsi="宋体" w:cs="宋体"/>
                <w:sz w:val="24"/>
              </w:rPr>
            </w:pPr>
            <w:r w:rsidRPr="00EB7779">
              <w:rPr>
                <w:rFonts w:ascii="宋体" w:hAnsi="宋体" w:cs="宋体" w:hint="eastAsia"/>
                <w:sz w:val="24"/>
              </w:rPr>
              <w:t>7</w:t>
            </w:r>
          </w:p>
        </w:tc>
        <w:tc>
          <w:tcPr>
            <w:tcW w:w="7654" w:type="dxa"/>
            <w:shd w:val="clear" w:color="auto" w:fill="FFFFFF"/>
            <w:tcMar>
              <w:top w:w="0" w:type="dxa"/>
              <w:left w:w="108" w:type="dxa"/>
              <w:bottom w:w="0" w:type="dxa"/>
              <w:right w:w="108" w:type="dxa"/>
            </w:tcMar>
            <w:vAlign w:val="center"/>
          </w:tcPr>
          <w:p w:rsidR="00156C46" w:rsidRPr="00EB7779" w:rsidRDefault="0065041D">
            <w:pPr>
              <w:spacing w:line="360" w:lineRule="auto"/>
              <w:rPr>
                <w:rFonts w:ascii="宋体" w:hAnsi="宋体" w:cs="宋体"/>
                <w:sz w:val="24"/>
              </w:rPr>
            </w:pPr>
            <w:r w:rsidRPr="00EB7779">
              <w:rPr>
                <w:rFonts w:ascii="宋体" w:hAnsi="宋体" w:cs="宋体" w:hint="eastAsia"/>
                <w:sz w:val="24"/>
              </w:rPr>
              <w:t>应具有接受远程控制网的外部触发命令、启动分析等操作功能。</w:t>
            </w:r>
          </w:p>
        </w:tc>
      </w:tr>
      <w:tr w:rsidR="00156C46" w:rsidRPr="00EB7779">
        <w:trPr>
          <w:trHeight w:val="405"/>
        </w:trPr>
        <w:tc>
          <w:tcPr>
            <w:tcW w:w="709" w:type="dxa"/>
            <w:shd w:val="clear" w:color="auto" w:fill="FFFFFF"/>
            <w:tcMar>
              <w:top w:w="0" w:type="dxa"/>
              <w:left w:w="108" w:type="dxa"/>
              <w:bottom w:w="0" w:type="dxa"/>
              <w:right w:w="108" w:type="dxa"/>
            </w:tcMar>
            <w:vAlign w:val="center"/>
          </w:tcPr>
          <w:p w:rsidR="00156C46" w:rsidRPr="00EB7779" w:rsidRDefault="0065041D">
            <w:pPr>
              <w:spacing w:line="360" w:lineRule="auto"/>
              <w:jc w:val="center"/>
              <w:rPr>
                <w:rFonts w:ascii="宋体" w:hAnsi="宋体" w:cs="宋体"/>
                <w:sz w:val="24"/>
              </w:rPr>
            </w:pPr>
            <w:r w:rsidRPr="00EB7779">
              <w:rPr>
                <w:rFonts w:ascii="宋体" w:hAnsi="宋体" w:cs="宋体" w:hint="eastAsia"/>
                <w:sz w:val="24"/>
              </w:rPr>
              <w:t>8</w:t>
            </w:r>
          </w:p>
        </w:tc>
        <w:tc>
          <w:tcPr>
            <w:tcW w:w="7654" w:type="dxa"/>
            <w:shd w:val="clear" w:color="auto" w:fill="FFFFFF"/>
            <w:tcMar>
              <w:top w:w="0" w:type="dxa"/>
              <w:left w:w="108" w:type="dxa"/>
              <w:bottom w:w="0" w:type="dxa"/>
              <w:right w:w="108" w:type="dxa"/>
            </w:tcMar>
            <w:vAlign w:val="center"/>
          </w:tcPr>
          <w:p w:rsidR="00156C46" w:rsidRPr="00EB7779" w:rsidRDefault="0065041D">
            <w:pPr>
              <w:spacing w:line="360" w:lineRule="auto"/>
              <w:rPr>
                <w:rFonts w:ascii="宋体" w:hAnsi="宋体" w:cs="宋体"/>
                <w:sz w:val="24"/>
              </w:rPr>
            </w:pPr>
            <w:r w:rsidRPr="00EB7779">
              <w:rPr>
                <w:rFonts w:ascii="宋体" w:hAnsi="宋体" w:cs="宋体" w:hint="eastAsia"/>
                <w:sz w:val="24"/>
              </w:rPr>
              <w:t>各仪器的检测性能均需满足国家检测标准要求。</w:t>
            </w:r>
          </w:p>
        </w:tc>
      </w:tr>
      <w:tr w:rsidR="00156C46" w:rsidRPr="00EB7779">
        <w:trPr>
          <w:trHeight w:val="405"/>
        </w:trPr>
        <w:tc>
          <w:tcPr>
            <w:tcW w:w="709" w:type="dxa"/>
            <w:shd w:val="clear" w:color="auto" w:fill="FFFFFF"/>
            <w:tcMar>
              <w:top w:w="0" w:type="dxa"/>
              <w:left w:w="108" w:type="dxa"/>
              <w:bottom w:w="0" w:type="dxa"/>
              <w:right w:w="108" w:type="dxa"/>
            </w:tcMar>
            <w:vAlign w:val="center"/>
          </w:tcPr>
          <w:p w:rsidR="00156C46" w:rsidRPr="00EB7779" w:rsidRDefault="0065041D">
            <w:pPr>
              <w:spacing w:line="360" w:lineRule="auto"/>
              <w:jc w:val="center"/>
              <w:rPr>
                <w:rFonts w:ascii="宋体" w:hAnsi="宋体" w:cs="宋体"/>
                <w:sz w:val="24"/>
              </w:rPr>
            </w:pPr>
            <w:r w:rsidRPr="00EB7779">
              <w:rPr>
                <w:rFonts w:ascii="宋体" w:hAnsi="宋体" w:cs="宋体" w:hint="eastAsia"/>
                <w:sz w:val="24"/>
              </w:rPr>
              <w:t>9</w:t>
            </w:r>
          </w:p>
        </w:tc>
        <w:tc>
          <w:tcPr>
            <w:tcW w:w="7654" w:type="dxa"/>
            <w:shd w:val="clear" w:color="auto" w:fill="FFFFFF"/>
            <w:tcMar>
              <w:top w:w="0" w:type="dxa"/>
              <w:left w:w="108" w:type="dxa"/>
              <w:bottom w:w="0" w:type="dxa"/>
              <w:right w:w="108" w:type="dxa"/>
            </w:tcMar>
            <w:vAlign w:val="center"/>
          </w:tcPr>
          <w:p w:rsidR="00156C46" w:rsidRPr="00EB7779" w:rsidRDefault="0065041D">
            <w:pPr>
              <w:spacing w:line="360" w:lineRule="auto"/>
              <w:rPr>
                <w:rFonts w:ascii="宋体" w:hAnsi="宋体" w:cs="宋体"/>
                <w:sz w:val="24"/>
              </w:rPr>
            </w:pPr>
            <w:r w:rsidRPr="00EB7779">
              <w:rPr>
                <w:rFonts w:ascii="宋体" w:hAnsi="宋体" w:cs="宋体" w:hint="eastAsia"/>
                <w:sz w:val="24"/>
              </w:rPr>
              <w:t>安装完成后提供完整的监测站房内设备平面布置图。</w:t>
            </w:r>
          </w:p>
        </w:tc>
      </w:tr>
      <w:tr w:rsidR="00156C46">
        <w:trPr>
          <w:trHeight w:val="405"/>
        </w:trPr>
        <w:tc>
          <w:tcPr>
            <w:tcW w:w="709" w:type="dxa"/>
            <w:shd w:val="clear" w:color="auto" w:fill="FFFFFF"/>
            <w:tcMar>
              <w:top w:w="0" w:type="dxa"/>
              <w:left w:w="108" w:type="dxa"/>
              <w:bottom w:w="0" w:type="dxa"/>
              <w:right w:w="108" w:type="dxa"/>
            </w:tcMar>
            <w:vAlign w:val="center"/>
          </w:tcPr>
          <w:p w:rsidR="00156C46" w:rsidRDefault="0065041D">
            <w:pPr>
              <w:spacing w:line="360" w:lineRule="auto"/>
              <w:jc w:val="center"/>
              <w:rPr>
                <w:rFonts w:ascii="宋体" w:hAnsi="宋体" w:cs="宋体"/>
                <w:color w:val="000000" w:themeColor="text1"/>
                <w:sz w:val="24"/>
              </w:rPr>
            </w:pPr>
            <w:r>
              <w:rPr>
                <w:rFonts w:ascii="宋体" w:hAnsi="宋体" w:cs="宋体" w:hint="eastAsia"/>
                <w:color w:val="000000" w:themeColor="text1"/>
                <w:sz w:val="24"/>
              </w:rPr>
              <w:lastRenderedPageBreak/>
              <w:t>10</w:t>
            </w:r>
          </w:p>
        </w:tc>
        <w:tc>
          <w:tcPr>
            <w:tcW w:w="7654" w:type="dxa"/>
            <w:shd w:val="clear" w:color="auto" w:fill="FFFFFF"/>
            <w:tcMar>
              <w:top w:w="0" w:type="dxa"/>
              <w:left w:w="108" w:type="dxa"/>
              <w:bottom w:w="0" w:type="dxa"/>
              <w:right w:w="108" w:type="dxa"/>
            </w:tcMar>
            <w:vAlign w:val="center"/>
          </w:tcPr>
          <w:p w:rsidR="00156C46" w:rsidRDefault="0065041D">
            <w:pPr>
              <w:spacing w:line="360" w:lineRule="auto"/>
              <w:rPr>
                <w:rFonts w:ascii="宋体" w:hAnsi="宋体" w:cs="宋体"/>
                <w:sz w:val="24"/>
              </w:rPr>
            </w:pPr>
            <w:r>
              <w:rPr>
                <w:rFonts w:ascii="宋体" w:hAnsi="宋体" w:cs="宋体" w:hint="eastAsia"/>
                <w:sz w:val="24"/>
              </w:rPr>
              <w:t>应能够设置三级系统登录密码及相应的操作权限。</w:t>
            </w:r>
          </w:p>
        </w:tc>
      </w:tr>
      <w:tr w:rsidR="00156C46">
        <w:trPr>
          <w:trHeight w:val="405"/>
        </w:trPr>
        <w:tc>
          <w:tcPr>
            <w:tcW w:w="709" w:type="dxa"/>
            <w:shd w:val="clear" w:color="auto" w:fill="FFFFFF"/>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11</w:t>
            </w:r>
          </w:p>
        </w:tc>
        <w:tc>
          <w:tcPr>
            <w:tcW w:w="7654" w:type="dxa"/>
            <w:shd w:val="clear" w:color="auto" w:fill="FFFFFF"/>
            <w:tcMar>
              <w:top w:w="0" w:type="dxa"/>
              <w:left w:w="108" w:type="dxa"/>
              <w:bottom w:w="0" w:type="dxa"/>
              <w:right w:w="108" w:type="dxa"/>
            </w:tcMar>
            <w:vAlign w:val="center"/>
          </w:tcPr>
          <w:p w:rsidR="00156C46" w:rsidRDefault="0065041D">
            <w:pPr>
              <w:spacing w:line="360" w:lineRule="auto"/>
              <w:rPr>
                <w:rFonts w:ascii="宋体" w:hAnsi="宋体" w:cs="宋体"/>
                <w:sz w:val="24"/>
              </w:rPr>
            </w:pPr>
            <w:r>
              <w:rPr>
                <w:rFonts w:ascii="宋体" w:hAnsi="宋体" w:cs="宋体" w:hint="eastAsia"/>
                <w:sz w:val="24"/>
              </w:rPr>
              <w:t>应具有自检和故障自动恢复、断电数据保护功能等功能。</w:t>
            </w:r>
          </w:p>
        </w:tc>
      </w:tr>
      <w:tr w:rsidR="00156C46">
        <w:trPr>
          <w:trHeight w:val="405"/>
        </w:trPr>
        <w:tc>
          <w:tcPr>
            <w:tcW w:w="709" w:type="dxa"/>
            <w:shd w:val="clear" w:color="auto" w:fill="FFFFFF"/>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12</w:t>
            </w:r>
          </w:p>
        </w:tc>
        <w:tc>
          <w:tcPr>
            <w:tcW w:w="7654" w:type="dxa"/>
            <w:shd w:val="clear" w:color="auto" w:fill="FFFFFF"/>
            <w:tcMar>
              <w:top w:w="0" w:type="dxa"/>
              <w:left w:w="108" w:type="dxa"/>
              <w:bottom w:w="0" w:type="dxa"/>
              <w:right w:w="108" w:type="dxa"/>
            </w:tcMar>
            <w:vAlign w:val="center"/>
          </w:tcPr>
          <w:p w:rsidR="00156C46" w:rsidRDefault="0065041D">
            <w:pPr>
              <w:spacing w:line="360" w:lineRule="auto"/>
              <w:rPr>
                <w:rFonts w:ascii="宋体" w:hAnsi="宋体" w:cs="宋体"/>
                <w:sz w:val="24"/>
              </w:rPr>
            </w:pPr>
            <w:r>
              <w:rPr>
                <w:rFonts w:ascii="宋体" w:hAnsi="宋体" w:cs="宋体" w:hint="eastAsia"/>
                <w:sz w:val="24"/>
              </w:rPr>
              <w:t>实时监测水污染源在线监测仪器的工作状态，当出现故障重启该仪器失败时，及时报告故障信息。</w:t>
            </w:r>
          </w:p>
        </w:tc>
      </w:tr>
      <w:tr w:rsidR="00156C46">
        <w:trPr>
          <w:trHeight w:val="405"/>
        </w:trPr>
        <w:tc>
          <w:tcPr>
            <w:tcW w:w="709" w:type="dxa"/>
            <w:shd w:val="clear" w:color="auto" w:fill="FFFFFF"/>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13</w:t>
            </w:r>
          </w:p>
        </w:tc>
        <w:tc>
          <w:tcPr>
            <w:tcW w:w="7654" w:type="dxa"/>
            <w:shd w:val="clear" w:color="auto" w:fill="FFFFFF"/>
            <w:tcMar>
              <w:top w:w="0" w:type="dxa"/>
              <w:left w:w="108" w:type="dxa"/>
              <w:bottom w:w="0" w:type="dxa"/>
              <w:right w:w="108" w:type="dxa"/>
            </w:tcMar>
            <w:vAlign w:val="center"/>
          </w:tcPr>
          <w:p w:rsidR="00156C46" w:rsidRDefault="0065041D">
            <w:pPr>
              <w:spacing w:line="360" w:lineRule="auto"/>
              <w:rPr>
                <w:rFonts w:ascii="宋体" w:hAnsi="宋体" w:cs="宋体"/>
                <w:sz w:val="24"/>
              </w:rPr>
            </w:pPr>
            <w:r>
              <w:rPr>
                <w:rFonts w:ascii="宋体" w:hAnsi="宋体" w:cs="宋体" w:hint="eastAsia"/>
                <w:sz w:val="24"/>
              </w:rPr>
              <w:t>应配置备用电源（如不间断电源UPS或电池），在断电时数据采集传输仪可连续工作30min以上。</w:t>
            </w:r>
          </w:p>
        </w:tc>
      </w:tr>
      <w:tr w:rsidR="00156C46">
        <w:trPr>
          <w:trHeight w:val="405"/>
        </w:trPr>
        <w:tc>
          <w:tcPr>
            <w:tcW w:w="709" w:type="dxa"/>
            <w:shd w:val="clear" w:color="auto" w:fill="FFFFFF"/>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14</w:t>
            </w:r>
          </w:p>
        </w:tc>
        <w:tc>
          <w:tcPr>
            <w:tcW w:w="7654" w:type="dxa"/>
            <w:shd w:val="clear" w:color="auto" w:fill="FFFFFF"/>
            <w:tcMar>
              <w:top w:w="0" w:type="dxa"/>
              <w:left w:w="108" w:type="dxa"/>
              <w:bottom w:w="0" w:type="dxa"/>
              <w:right w:w="108" w:type="dxa"/>
            </w:tcMar>
            <w:vAlign w:val="center"/>
          </w:tcPr>
          <w:p w:rsidR="00156C46" w:rsidRDefault="0065041D">
            <w:pPr>
              <w:spacing w:line="360" w:lineRule="auto"/>
              <w:rPr>
                <w:rFonts w:ascii="宋体" w:hAnsi="宋体" w:cs="宋体"/>
                <w:sz w:val="24"/>
              </w:rPr>
            </w:pPr>
            <w:r>
              <w:rPr>
                <w:rFonts w:ascii="宋体" w:hAnsi="宋体" w:cs="宋体"/>
                <w:sz w:val="24"/>
              </w:rPr>
              <w:t>按《污染源自动监控系统相关技术规范》，监测设备能及时准确地输出数据，并建立前端有效的预警值，针对临界数据配有一套完善的应急措施，保证输出数据的安全。</w:t>
            </w:r>
          </w:p>
        </w:tc>
      </w:tr>
      <w:tr w:rsidR="00156C46">
        <w:trPr>
          <w:trHeight w:val="405"/>
        </w:trPr>
        <w:tc>
          <w:tcPr>
            <w:tcW w:w="709" w:type="dxa"/>
            <w:shd w:val="clear" w:color="auto" w:fill="FFFFFF"/>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15</w:t>
            </w:r>
          </w:p>
        </w:tc>
        <w:tc>
          <w:tcPr>
            <w:tcW w:w="7654" w:type="dxa"/>
            <w:shd w:val="clear" w:color="auto" w:fill="FFFFFF"/>
            <w:tcMar>
              <w:top w:w="0" w:type="dxa"/>
              <w:left w:w="108" w:type="dxa"/>
              <w:bottom w:w="0" w:type="dxa"/>
              <w:right w:w="108" w:type="dxa"/>
            </w:tcMar>
            <w:vAlign w:val="center"/>
          </w:tcPr>
          <w:p w:rsidR="00156C46" w:rsidRDefault="0065041D">
            <w:pPr>
              <w:spacing w:line="360" w:lineRule="auto"/>
              <w:rPr>
                <w:rFonts w:ascii="宋体" w:hAnsi="宋体" w:cs="宋体"/>
                <w:sz w:val="24"/>
              </w:rPr>
            </w:pPr>
            <w:r>
              <w:rPr>
                <w:rFonts w:ascii="宋体" w:hAnsi="宋体" w:cs="宋体" w:hint="eastAsia"/>
                <w:sz w:val="24"/>
              </w:rPr>
              <w:t>设备交付使用且在保质期内，在线监测仪器须连续正常运行90天。</w:t>
            </w:r>
          </w:p>
        </w:tc>
      </w:tr>
      <w:tr w:rsidR="00156C46">
        <w:trPr>
          <w:trHeight w:val="405"/>
        </w:trPr>
        <w:tc>
          <w:tcPr>
            <w:tcW w:w="709" w:type="dxa"/>
            <w:shd w:val="clear" w:color="auto" w:fill="FFFFFF"/>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16</w:t>
            </w:r>
          </w:p>
        </w:tc>
        <w:tc>
          <w:tcPr>
            <w:tcW w:w="7654" w:type="dxa"/>
            <w:shd w:val="clear" w:color="auto" w:fill="FFFFFF"/>
            <w:tcMar>
              <w:top w:w="0" w:type="dxa"/>
              <w:left w:w="108" w:type="dxa"/>
              <w:bottom w:w="0" w:type="dxa"/>
              <w:right w:w="108" w:type="dxa"/>
            </w:tcMar>
            <w:vAlign w:val="center"/>
          </w:tcPr>
          <w:p w:rsidR="00156C46" w:rsidRDefault="0065041D">
            <w:pPr>
              <w:spacing w:line="360" w:lineRule="auto"/>
              <w:rPr>
                <w:rFonts w:ascii="宋体" w:hAnsi="宋体" w:cs="宋体"/>
                <w:sz w:val="24"/>
              </w:rPr>
            </w:pPr>
            <w:r>
              <w:rPr>
                <w:rFonts w:ascii="宋体" w:hAnsi="宋体" w:cs="宋体" w:hint="eastAsia"/>
                <w:sz w:val="24"/>
              </w:rPr>
              <w:t>COD、 氨氮、PH、流量实时数据，传送至相关环保部门。</w:t>
            </w:r>
          </w:p>
        </w:tc>
      </w:tr>
      <w:tr w:rsidR="00156C46">
        <w:trPr>
          <w:trHeight w:val="405"/>
        </w:trPr>
        <w:tc>
          <w:tcPr>
            <w:tcW w:w="709" w:type="dxa"/>
            <w:shd w:val="clear" w:color="auto" w:fill="FFFFFF"/>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17</w:t>
            </w:r>
          </w:p>
        </w:tc>
        <w:tc>
          <w:tcPr>
            <w:tcW w:w="7654" w:type="dxa"/>
            <w:shd w:val="clear" w:color="auto" w:fill="FFFFFF"/>
            <w:tcMar>
              <w:top w:w="0" w:type="dxa"/>
              <w:left w:w="108" w:type="dxa"/>
              <w:bottom w:w="0" w:type="dxa"/>
              <w:right w:w="108" w:type="dxa"/>
            </w:tcMar>
            <w:vAlign w:val="center"/>
          </w:tcPr>
          <w:p w:rsidR="00156C46" w:rsidRDefault="0065041D">
            <w:pPr>
              <w:spacing w:line="360" w:lineRule="auto"/>
              <w:rPr>
                <w:rFonts w:ascii="宋体" w:hAnsi="宋体" w:cs="宋体"/>
                <w:sz w:val="24"/>
              </w:rPr>
            </w:pPr>
            <w:r>
              <w:rPr>
                <w:rFonts w:ascii="宋体" w:hAnsi="宋体" w:cs="宋体"/>
                <w:sz w:val="24"/>
              </w:rPr>
              <w:t>COD</w:t>
            </w:r>
            <w:r>
              <w:rPr>
                <w:rFonts w:ascii="宋体" w:hAnsi="宋体" w:cs="宋体" w:hint="eastAsia"/>
                <w:sz w:val="24"/>
              </w:rPr>
              <w:t>、氨氮水质</w:t>
            </w:r>
            <w:r>
              <w:rPr>
                <w:rFonts w:ascii="宋体" w:hAnsi="宋体" w:cs="宋体"/>
                <w:sz w:val="24"/>
              </w:rPr>
              <w:t>自动分析仪量程应根据甲方现场实际水样排放浓度合理设置</w:t>
            </w:r>
            <w:r>
              <w:rPr>
                <w:rFonts w:ascii="宋体" w:hAnsi="宋体" w:cs="宋体" w:hint="eastAsia"/>
                <w:sz w:val="24"/>
              </w:rPr>
              <w:t>，</w:t>
            </w:r>
            <w:r>
              <w:rPr>
                <w:rFonts w:ascii="宋体" w:hAnsi="宋体" w:cs="宋体"/>
                <w:sz w:val="24"/>
              </w:rPr>
              <w:t>量程上限应设置为甲方执行的</w:t>
            </w:r>
            <w:r>
              <w:rPr>
                <w:rFonts w:ascii="宋体" w:hAnsi="宋体" w:cs="宋体" w:hint="eastAsia"/>
                <w:sz w:val="24"/>
              </w:rPr>
              <w:t>《</w:t>
            </w:r>
            <w:r>
              <w:rPr>
                <w:rFonts w:ascii="宋体" w:hAnsi="宋体" w:cs="宋体"/>
                <w:sz w:val="24"/>
              </w:rPr>
              <w:t>生物工程类制药工业水污染物排放标准</w:t>
            </w:r>
            <w:r>
              <w:rPr>
                <w:rFonts w:ascii="宋体" w:hAnsi="宋体" w:cs="宋体" w:hint="eastAsia"/>
                <w:sz w:val="24"/>
              </w:rPr>
              <w:t>（GB21907-2008）》限值的2～3倍。</w:t>
            </w:r>
          </w:p>
        </w:tc>
      </w:tr>
    </w:tbl>
    <w:p w:rsidR="00156C46" w:rsidRDefault="0065041D">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sz w:val="24"/>
        </w:rPr>
        <w:t>设备总体要求</w:t>
      </w:r>
    </w:p>
    <w:tbl>
      <w:tblPr>
        <w:tblW w:w="8363"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tblPr>
      <w:tblGrid>
        <w:gridCol w:w="709"/>
        <w:gridCol w:w="7654"/>
      </w:tblGrid>
      <w:tr w:rsidR="00156C46">
        <w:trPr>
          <w:trHeight w:val="465"/>
          <w:tblHeader/>
        </w:trPr>
        <w:tc>
          <w:tcPr>
            <w:tcW w:w="709" w:type="dxa"/>
            <w:shd w:val="clear" w:color="auto" w:fill="FFFFFF" w:themeFill="background1"/>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序号</w:t>
            </w:r>
          </w:p>
        </w:tc>
        <w:tc>
          <w:tcPr>
            <w:tcW w:w="7654" w:type="dxa"/>
            <w:shd w:val="clear" w:color="auto" w:fill="FFFFFF" w:themeFill="background1"/>
            <w:tcMar>
              <w:top w:w="0" w:type="dxa"/>
              <w:left w:w="108" w:type="dxa"/>
              <w:bottom w:w="0" w:type="dxa"/>
              <w:right w:w="108" w:type="dxa"/>
            </w:tcMar>
            <w:vAlign w:val="center"/>
          </w:tcPr>
          <w:p w:rsidR="00156C46" w:rsidRDefault="0065041D">
            <w:pPr>
              <w:spacing w:line="360" w:lineRule="auto"/>
              <w:ind w:firstLineChars="200" w:firstLine="480"/>
              <w:jc w:val="center"/>
              <w:rPr>
                <w:rFonts w:ascii="宋体" w:hAnsi="宋体" w:cs="宋体"/>
                <w:sz w:val="24"/>
              </w:rPr>
            </w:pPr>
            <w:r>
              <w:rPr>
                <w:rFonts w:ascii="宋体" w:hAnsi="宋体" w:cs="宋体" w:hint="eastAsia"/>
                <w:sz w:val="24"/>
              </w:rPr>
              <w:t>要  求</w:t>
            </w:r>
          </w:p>
        </w:tc>
      </w:tr>
      <w:tr w:rsidR="00156C46">
        <w:trPr>
          <w:trHeight w:val="405"/>
        </w:trPr>
        <w:tc>
          <w:tcPr>
            <w:tcW w:w="709" w:type="dxa"/>
            <w:shd w:val="clear" w:color="auto" w:fill="FFFFFF"/>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1</w:t>
            </w:r>
          </w:p>
        </w:tc>
        <w:tc>
          <w:tcPr>
            <w:tcW w:w="7654" w:type="dxa"/>
            <w:shd w:val="clear" w:color="auto" w:fill="FFFFFF"/>
            <w:tcMar>
              <w:top w:w="0" w:type="dxa"/>
              <w:left w:w="108" w:type="dxa"/>
              <w:bottom w:w="0" w:type="dxa"/>
              <w:right w:w="108" w:type="dxa"/>
            </w:tcMar>
            <w:vAlign w:val="center"/>
          </w:tcPr>
          <w:p w:rsidR="00156C46" w:rsidRDefault="0065041D">
            <w:pPr>
              <w:spacing w:line="360" w:lineRule="auto"/>
              <w:rPr>
                <w:rFonts w:ascii="宋体" w:hAnsi="宋体" w:cs="宋体"/>
                <w:sz w:val="24"/>
              </w:rPr>
            </w:pPr>
            <w:r>
              <w:rPr>
                <w:rFonts w:ascii="宋体" w:hAnsi="宋体" w:cs="宋体" w:hint="eastAsia"/>
                <w:sz w:val="24"/>
              </w:rPr>
              <w:t>CODcr在线自动监测仪一套(具有在有效期内的中环协认证的“中国环境保护产品认证证书”)。</w:t>
            </w:r>
          </w:p>
        </w:tc>
      </w:tr>
      <w:tr w:rsidR="00156C46">
        <w:trPr>
          <w:trHeight w:val="405"/>
        </w:trPr>
        <w:tc>
          <w:tcPr>
            <w:tcW w:w="709" w:type="dxa"/>
            <w:shd w:val="clear" w:color="auto" w:fill="FFFFFF"/>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2</w:t>
            </w:r>
          </w:p>
        </w:tc>
        <w:tc>
          <w:tcPr>
            <w:tcW w:w="7654" w:type="dxa"/>
            <w:shd w:val="clear" w:color="auto" w:fill="FFFFFF"/>
            <w:tcMar>
              <w:top w:w="0" w:type="dxa"/>
              <w:left w:w="108" w:type="dxa"/>
              <w:bottom w:w="0" w:type="dxa"/>
              <w:right w:w="108" w:type="dxa"/>
            </w:tcMar>
            <w:vAlign w:val="center"/>
          </w:tcPr>
          <w:p w:rsidR="00156C46" w:rsidRDefault="0065041D">
            <w:pPr>
              <w:spacing w:line="360" w:lineRule="auto"/>
              <w:rPr>
                <w:rFonts w:ascii="宋体" w:hAnsi="宋体" w:cs="宋体"/>
                <w:sz w:val="24"/>
              </w:rPr>
            </w:pPr>
            <w:r>
              <w:rPr>
                <w:rFonts w:ascii="宋体" w:hAnsi="宋体" w:cs="宋体" w:hint="eastAsia"/>
                <w:sz w:val="24"/>
              </w:rPr>
              <w:t>氨氮在线自动监测仪一套(具有在有效期内的中环协认证的“中国环境保护产品认证证书”)。</w:t>
            </w:r>
          </w:p>
        </w:tc>
      </w:tr>
      <w:tr w:rsidR="00156C46">
        <w:trPr>
          <w:trHeight w:val="405"/>
        </w:trPr>
        <w:tc>
          <w:tcPr>
            <w:tcW w:w="709" w:type="dxa"/>
            <w:shd w:val="clear" w:color="auto" w:fill="FFFFFF"/>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3</w:t>
            </w:r>
          </w:p>
        </w:tc>
        <w:tc>
          <w:tcPr>
            <w:tcW w:w="7654" w:type="dxa"/>
            <w:shd w:val="clear" w:color="auto" w:fill="FFFFFF"/>
            <w:tcMar>
              <w:top w:w="0" w:type="dxa"/>
              <w:left w:w="108" w:type="dxa"/>
              <w:bottom w:w="0" w:type="dxa"/>
              <w:right w:w="108" w:type="dxa"/>
            </w:tcMar>
            <w:vAlign w:val="center"/>
          </w:tcPr>
          <w:p w:rsidR="00156C46" w:rsidRDefault="0065041D">
            <w:pPr>
              <w:spacing w:line="360" w:lineRule="auto"/>
              <w:rPr>
                <w:rFonts w:ascii="宋体" w:hAnsi="宋体" w:cs="宋体"/>
                <w:sz w:val="24"/>
              </w:rPr>
            </w:pPr>
            <w:r>
              <w:rPr>
                <w:rFonts w:ascii="宋体" w:hAnsi="宋体" w:cs="宋体" w:hint="eastAsia"/>
                <w:sz w:val="24"/>
              </w:rPr>
              <w:t>智能水质采样器一套。</w:t>
            </w:r>
          </w:p>
        </w:tc>
      </w:tr>
      <w:tr w:rsidR="00156C46">
        <w:trPr>
          <w:trHeight w:val="405"/>
        </w:trPr>
        <w:tc>
          <w:tcPr>
            <w:tcW w:w="709" w:type="dxa"/>
            <w:shd w:val="clear" w:color="auto" w:fill="FFFFFF"/>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4</w:t>
            </w:r>
          </w:p>
        </w:tc>
        <w:tc>
          <w:tcPr>
            <w:tcW w:w="7654" w:type="dxa"/>
            <w:shd w:val="clear" w:color="auto" w:fill="FFFFFF"/>
            <w:tcMar>
              <w:top w:w="0" w:type="dxa"/>
              <w:left w:w="108" w:type="dxa"/>
              <w:bottom w:w="0" w:type="dxa"/>
              <w:right w:w="108" w:type="dxa"/>
            </w:tcMar>
            <w:vAlign w:val="center"/>
          </w:tcPr>
          <w:p w:rsidR="00156C46" w:rsidRDefault="0065041D">
            <w:pPr>
              <w:spacing w:line="360" w:lineRule="auto"/>
              <w:rPr>
                <w:rFonts w:ascii="宋体" w:hAnsi="宋体" w:cs="宋体"/>
                <w:sz w:val="24"/>
              </w:rPr>
            </w:pPr>
            <w:r>
              <w:rPr>
                <w:rFonts w:ascii="宋体" w:hAnsi="宋体" w:cs="宋体" w:hint="eastAsia"/>
                <w:sz w:val="24"/>
              </w:rPr>
              <w:t>数据采集传输仪一套（含显示器）含双水泵（一备一用）。</w:t>
            </w:r>
          </w:p>
        </w:tc>
      </w:tr>
      <w:tr w:rsidR="00156C46">
        <w:trPr>
          <w:trHeight w:val="405"/>
        </w:trPr>
        <w:tc>
          <w:tcPr>
            <w:tcW w:w="709" w:type="dxa"/>
            <w:shd w:val="clear" w:color="auto" w:fill="FFFFFF"/>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5</w:t>
            </w:r>
          </w:p>
        </w:tc>
        <w:tc>
          <w:tcPr>
            <w:tcW w:w="7654" w:type="dxa"/>
            <w:shd w:val="clear" w:color="auto" w:fill="FFFFFF"/>
            <w:tcMar>
              <w:top w:w="0" w:type="dxa"/>
              <w:left w:w="108" w:type="dxa"/>
              <w:bottom w:w="0" w:type="dxa"/>
              <w:right w:w="108" w:type="dxa"/>
            </w:tcMar>
            <w:vAlign w:val="center"/>
          </w:tcPr>
          <w:p w:rsidR="00156C46" w:rsidRDefault="0065041D">
            <w:pPr>
              <w:spacing w:line="360" w:lineRule="auto"/>
              <w:rPr>
                <w:rFonts w:ascii="宋体" w:hAnsi="宋体" w:cs="宋体"/>
                <w:sz w:val="24"/>
              </w:rPr>
            </w:pPr>
            <w:r>
              <w:rPr>
                <w:rFonts w:ascii="宋体" w:hAnsi="宋体" w:cs="宋体" w:hint="eastAsia"/>
                <w:sz w:val="24"/>
              </w:rPr>
              <w:t>将监控数据联网接入至“重点排污单位自动监控与基础数据库系统”、兰州市生态环境局监控中心。</w:t>
            </w:r>
          </w:p>
        </w:tc>
      </w:tr>
      <w:tr w:rsidR="00156C46">
        <w:trPr>
          <w:trHeight w:val="405"/>
        </w:trPr>
        <w:tc>
          <w:tcPr>
            <w:tcW w:w="709" w:type="dxa"/>
            <w:shd w:val="clear" w:color="auto" w:fill="FFFFFF"/>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6</w:t>
            </w:r>
          </w:p>
        </w:tc>
        <w:tc>
          <w:tcPr>
            <w:tcW w:w="7654" w:type="dxa"/>
            <w:shd w:val="clear" w:color="auto" w:fill="FFFFFF"/>
            <w:tcMar>
              <w:top w:w="0" w:type="dxa"/>
              <w:left w:w="108" w:type="dxa"/>
              <w:bottom w:w="0" w:type="dxa"/>
              <w:right w:w="108" w:type="dxa"/>
            </w:tcMar>
            <w:vAlign w:val="center"/>
          </w:tcPr>
          <w:p w:rsidR="00156C46" w:rsidRDefault="0065041D">
            <w:pPr>
              <w:spacing w:line="360" w:lineRule="auto"/>
              <w:rPr>
                <w:rFonts w:ascii="宋体" w:hAnsi="宋体" w:cs="宋体"/>
                <w:sz w:val="24"/>
              </w:rPr>
            </w:pPr>
            <w:r>
              <w:rPr>
                <w:rFonts w:ascii="宋体" w:hAnsi="宋体" w:cs="宋体"/>
                <w:sz w:val="24"/>
              </w:rPr>
              <w:t>智能采样留样器</w:t>
            </w:r>
            <w:r>
              <w:rPr>
                <w:rFonts w:ascii="宋体" w:hAnsi="宋体" w:cs="宋体" w:hint="eastAsia"/>
                <w:sz w:val="24"/>
              </w:rPr>
              <w:t>有</w:t>
            </w:r>
            <w:r>
              <w:rPr>
                <w:rFonts w:ascii="宋体" w:hAnsi="宋体" w:cs="宋体"/>
                <w:sz w:val="24"/>
              </w:rPr>
              <w:t>采集瞬时水样和混合水样，混匀及暂存水样，自动润洗及排空混匀桶的功能</w:t>
            </w:r>
            <w:r>
              <w:rPr>
                <w:rFonts w:ascii="宋体" w:hAnsi="宋体" w:cs="宋体" w:hint="eastAsia"/>
                <w:sz w:val="24"/>
              </w:rPr>
              <w:t>；</w:t>
            </w:r>
            <w:r>
              <w:rPr>
                <w:rFonts w:ascii="宋体" w:hAnsi="宋体" w:cs="宋体"/>
                <w:sz w:val="24"/>
              </w:rPr>
              <w:t>实现混合水样和瞬时水样</w:t>
            </w:r>
            <w:r>
              <w:rPr>
                <w:rFonts w:ascii="宋体" w:hAnsi="宋体" w:cs="宋体" w:hint="eastAsia"/>
                <w:sz w:val="24"/>
              </w:rPr>
              <w:t>的留样功能；能与现有流量计和pH水质监测仪兼容，实现流量计、</w:t>
            </w:r>
            <w:r>
              <w:rPr>
                <w:rFonts w:ascii="宋体" w:hAnsi="宋体" w:cs="宋体"/>
                <w:sz w:val="24"/>
              </w:rPr>
              <w:t>pH 水质</w:t>
            </w:r>
            <w:r>
              <w:rPr>
                <w:rFonts w:ascii="宋体" w:hAnsi="宋体" w:cs="宋体" w:hint="eastAsia"/>
                <w:sz w:val="24"/>
              </w:rPr>
              <w:t>在线</w:t>
            </w:r>
            <w:r>
              <w:rPr>
                <w:rFonts w:ascii="宋体" w:hAnsi="宋体" w:cs="宋体"/>
                <w:sz w:val="24"/>
              </w:rPr>
              <w:t>监测仪原位测量或测量瞬时水样功能。</w:t>
            </w:r>
          </w:p>
        </w:tc>
      </w:tr>
      <w:tr w:rsidR="00156C46">
        <w:trPr>
          <w:trHeight w:val="405"/>
        </w:trPr>
        <w:tc>
          <w:tcPr>
            <w:tcW w:w="709" w:type="dxa"/>
            <w:shd w:val="clear" w:color="auto" w:fill="FFFFFF"/>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7</w:t>
            </w:r>
          </w:p>
        </w:tc>
        <w:tc>
          <w:tcPr>
            <w:tcW w:w="7654" w:type="dxa"/>
            <w:shd w:val="clear" w:color="auto" w:fill="FFFFFF"/>
            <w:tcMar>
              <w:top w:w="0" w:type="dxa"/>
              <w:left w:w="108" w:type="dxa"/>
              <w:bottom w:w="0" w:type="dxa"/>
              <w:right w:w="108" w:type="dxa"/>
            </w:tcMar>
            <w:vAlign w:val="center"/>
          </w:tcPr>
          <w:p w:rsidR="00156C46" w:rsidRDefault="0065041D">
            <w:pPr>
              <w:spacing w:line="360" w:lineRule="auto"/>
              <w:rPr>
                <w:rFonts w:ascii="宋体" w:hAnsi="宋体" w:cs="宋体"/>
                <w:sz w:val="24"/>
              </w:rPr>
            </w:pPr>
            <w:r>
              <w:rPr>
                <w:rFonts w:ascii="宋体" w:hAnsi="宋体" w:cs="宋体" w:hint="eastAsia"/>
                <w:sz w:val="24"/>
              </w:rPr>
              <w:t>采样取水系统的构造应保证将水样不变质的输送到各水质分析仪，有必</w:t>
            </w:r>
            <w:r>
              <w:rPr>
                <w:rFonts w:ascii="宋体" w:hAnsi="宋体" w:cs="宋体" w:hint="eastAsia"/>
                <w:sz w:val="24"/>
              </w:rPr>
              <w:lastRenderedPageBreak/>
              <w:t>要的防冻和防腐设施。</w:t>
            </w:r>
          </w:p>
        </w:tc>
      </w:tr>
      <w:tr w:rsidR="00156C46">
        <w:trPr>
          <w:trHeight w:val="405"/>
        </w:trPr>
        <w:tc>
          <w:tcPr>
            <w:tcW w:w="709" w:type="dxa"/>
            <w:shd w:val="clear" w:color="auto" w:fill="FFFFFF"/>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lastRenderedPageBreak/>
              <w:t>8</w:t>
            </w:r>
          </w:p>
        </w:tc>
        <w:tc>
          <w:tcPr>
            <w:tcW w:w="7654" w:type="dxa"/>
            <w:shd w:val="clear" w:color="auto" w:fill="FFFFFF"/>
            <w:tcMar>
              <w:top w:w="0" w:type="dxa"/>
              <w:left w:w="108" w:type="dxa"/>
              <w:bottom w:w="0" w:type="dxa"/>
              <w:right w:w="108" w:type="dxa"/>
            </w:tcMar>
            <w:vAlign w:val="center"/>
          </w:tcPr>
          <w:p w:rsidR="00156C46" w:rsidRDefault="0065041D">
            <w:pPr>
              <w:spacing w:line="360" w:lineRule="auto"/>
              <w:rPr>
                <w:rFonts w:ascii="宋体" w:hAnsi="宋体" w:cs="宋体"/>
                <w:sz w:val="24"/>
              </w:rPr>
            </w:pPr>
            <w:r>
              <w:rPr>
                <w:rFonts w:ascii="宋体" w:hAnsi="宋体" w:cs="宋体" w:hint="eastAsia"/>
                <w:sz w:val="24"/>
              </w:rPr>
              <w:t>采样取水管材料应对所监测的项目没有干扰，并且耐腐蚀。取水管应能保证水质分析仪所需的流量。采样管路采用优质的硬质防腐蚀管材。</w:t>
            </w:r>
            <w:r>
              <w:rPr>
                <w:rFonts w:ascii="宋体" w:hAnsi="宋体" w:cs="宋体"/>
                <w:sz w:val="24"/>
              </w:rPr>
              <w:t>水质自动采样单元的管路为明管，并标注有水流方向</w:t>
            </w:r>
            <w:r>
              <w:rPr>
                <w:rFonts w:ascii="宋体" w:hAnsi="宋体" w:cs="宋体" w:hint="eastAsia"/>
                <w:sz w:val="24"/>
              </w:rPr>
              <w:t>。</w:t>
            </w:r>
          </w:p>
        </w:tc>
      </w:tr>
      <w:tr w:rsidR="00156C46">
        <w:trPr>
          <w:trHeight w:val="405"/>
        </w:trPr>
        <w:tc>
          <w:tcPr>
            <w:tcW w:w="709" w:type="dxa"/>
            <w:shd w:val="clear" w:color="auto" w:fill="FFFFFF"/>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9</w:t>
            </w:r>
          </w:p>
        </w:tc>
        <w:tc>
          <w:tcPr>
            <w:tcW w:w="7654" w:type="dxa"/>
            <w:shd w:val="clear" w:color="auto" w:fill="FFFFFF"/>
            <w:tcMar>
              <w:top w:w="0" w:type="dxa"/>
              <w:left w:w="108" w:type="dxa"/>
              <w:bottom w:w="0" w:type="dxa"/>
              <w:right w:w="108" w:type="dxa"/>
            </w:tcMar>
            <w:vAlign w:val="center"/>
          </w:tcPr>
          <w:p w:rsidR="00156C46" w:rsidRDefault="0065041D">
            <w:pPr>
              <w:spacing w:line="360" w:lineRule="auto"/>
              <w:rPr>
                <w:rFonts w:ascii="宋体" w:hAnsi="宋体" w:cs="宋体"/>
                <w:sz w:val="24"/>
              </w:rPr>
            </w:pPr>
            <w:r>
              <w:rPr>
                <w:rFonts w:ascii="宋体" w:hAnsi="宋体" w:cs="宋体" w:hint="eastAsia"/>
                <w:sz w:val="24"/>
              </w:rPr>
              <w:t>供应商应根据用户采样流量、水质自动采样单元的水头损失及水位差合理选择</w:t>
            </w:r>
            <w:r>
              <w:rPr>
                <w:rFonts w:ascii="宋体" w:hAnsi="宋体" w:cs="宋体"/>
                <w:sz w:val="24"/>
              </w:rPr>
              <w:t>采样泵</w:t>
            </w:r>
            <w:r>
              <w:rPr>
                <w:rFonts w:ascii="宋体" w:hAnsi="宋体" w:cs="宋体" w:hint="eastAsia"/>
                <w:sz w:val="24"/>
              </w:rPr>
              <w:t>。取水采样泵应对水质参数没有影响，并且使用寿命长，易维护。</w:t>
            </w:r>
          </w:p>
        </w:tc>
      </w:tr>
      <w:tr w:rsidR="00156C46">
        <w:trPr>
          <w:trHeight w:val="405"/>
        </w:trPr>
        <w:tc>
          <w:tcPr>
            <w:tcW w:w="709" w:type="dxa"/>
            <w:shd w:val="clear" w:color="auto" w:fill="FFFFFF"/>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10</w:t>
            </w:r>
          </w:p>
        </w:tc>
        <w:tc>
          <w:tcPr>
            <w:tcW w:w="7654" w:type="dxa"/>
            <w:shd w:val="clear" w:color="auto" w:fill="FFFFFF"/>
            <w:tcMar>
              <w:top w:w="0" w:type="dxa"/>
              <w:left w:w="108" w:type="dxa"/>
              <w:bottom w:w="0" w:type="dxa"/>
              <w:right w:w="108" w:type="dxa"/>
            </w:tcMar>
            <w:vAlign w:val="center"/>
          </w:tcPr>
          <w:p w:rsidR="00156C46" w:rsidRDefault="0065041D">
            <w:pPr>
              <w:spacing w:line="360" w:lineRule="auto"/>
              <w:rPr>
                <w:rFonts w:ascii="宋体" w:hAnsi="宋体" w:cs="宋体"/>
                <w:sz w:val="24"/>
              </w:rPr>
            </w:pPr>
            <w:r>
              <w:rPr>
                <w:rFonts w:ascii="宋体" w:hAnsi="宋体" w:cs="宋体" w:hint="eastAsia"/>
                <w:sz w:val="24"/>
              </w:rPr>
              <w:t>采样取水系统应设有过滤设施，防止杂物过大损坏采样泵。</w:t>
            </w:r>
          </w:p>
        </w:tc>
      </w:tr>
      <w:tr w:rsidR="00156C46">
        <w:trPr>
          <w:trHeight w:val="405"/>
        </w:trPr>
        <w:tc>
          <w:tcPr>
            <w:tcW w:w="709" w:type="dxa"/>
            <w:shd w:val="clear" w:color="auto" w:fill="FFFFFF"/>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11</w:t>
            </w:r>
          </w:p>
        </w:tc>
        <w:tc>
          <w:tcPr>
            <w:tcW w:w="7654" w:type="dxa"/>
            <w:shd w:val="clear" w:color="auto" w:fill="FFFFFF"/>
            <w:tcMar>
              <w:top w:w="0" w:type="dxa"/>
              <w:left w:w="108" w:type="dxa"/>
              <w:bottom w:w="0" w:type="dxa"/>
              <w:right w:w="108" w:type="dxa"/>
            </w:tcMar>
            <w:vAlign w:val="center"/>
          </w:tcPr>
          <w:p w:rsidR="00156C46" w:rsidRDefault="0065041D">
            <w:pPr>
              <w:spacing w:line="360" w:lineRule="auto"/>
              <w:rPr>
                <w:rFonts w:ascii="宋体" w:hAnsi="宋体" w:cs="宋体"/>
                <w:sz w:val="24"/>
              </w:rPr>
            </w:pPr>
            <w:r>
              <w:rPr>
                <w:rFonts w:ascii="宋体" w:hAnsi="宋体" w:cs="宋体" w:hint="eastAsia"/>
                <w:sz w:val="24"/>
              </w:rPr>
              <w:t>自动分析仪采样取水系统的管路设计应具有自动清洗功能。</w:t>
            </w:r>
          </w:p>
        </w:tc>
      </w:tr>
      <w:tr w:rsidR="00156C46">
        <w:trPr>
          <w:trHeight w:val="405"/>
        </w:trPr>
        <w:tc>
          <w:tcPr>
            <w:tcW w:w="709" w:type="dxa"/>
            <w:shd w:val="clear" w:color="auto" w:fill="FFFFFF"/>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12</w:t>
            </w:r>
          </w:p>
        </w:tc>
        <w:tc>
          <w:tcPr>
            <w:tcW w:w="7654" w:type="dxa"/>
            <w:shd w:val="clear" w:color="auto" w:fill="FFFFFF"/>
            <w:tcMar>
              <w:top w:w="0" w:type="dxa"/>
              <w:left w:w="108" w:type="dxa"/>
              <w:bottom w:w="0" w:type="dxa"/>
              <w:right w:w="108" w:type="dxa"/>
            </w:tcMar>
            <w:vAlign w:val="center"/>
          </w:tcPr>
          <w:p w:rsidR="00156C46" w:rsidRDefault="0065041D">
            <w:pPr>
              <w:spacing w:line="360" w:lineRule="auto"/>
              <w:rPr>
                <w:rFonts w:ascii="宋体" w:hAnsi="宋体" w:cs="宋体"/>
                <w:sz w:val="24"/>
              </w:rPr>
            </w:pPr>
            <w:r>
              <w:rPr>
                <w:rFonts w:ascii="宋体" w:hAnsi="宋体" w:cs="宋体" w:hint="eastAsia"/>
                <w:sz w:val="24"/>
              </w:rPr>
              <w:t>现场水质自动分析仪与数据采集传输仪的电缆连接应可靠稳定，并尽量缩短信号传输距离，减少信号损失。</w:t>
            </w:r>
          </w:p>
        </w:tc>
      </w:tr>
      <w:tr w:rsidR="00156C46">
        <w:trPr>
          <w:trHeight w:val="405"/>
        </w:trPr>
        <w:tc>
          <w:tcPr>
            <w:tcW w:w="709" w:type="dxa"/>
            <w:shd w:val="clear" w:color="auto" w:fill="FFFFFF"/>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13</w:t>
            </w:r>
          </w:p>
        </w:tc>
        <w:tc>
          <w:tcPr>
            <w:tcW w:w="7654" w:type="dxa"/>
            <w:shd w:val="clear" w:color="auto" w:fill="FFFFFF"/>
            <w:tcMar>
              <w:top w:w="0" w:type="dxa"/>
              <w:left w:w="108" w:type="dxa"/>
              <w:bottom w:w="0" w:type="dxa"/>
              <w:right w:w="108" w:type="dxa"/>
            </w:tcMar>
            <w:vAlign w:val="center"/>
          </w:tcPr>
          <w:p w:rsidR="00156C46" w:rsidRDefault="0065041D">
            <w:pPr>
              <w:spacing w:line="360" w:lineRule="auto"/>
              <w:rPr>
                <w:rFonts w:ascii="宋体" w:hAnsi="宋体" w:cs="宋体"/>
                <w:sz w:val="24"/>
              </w:rPr>
            </w:pPr>
            <w:r>
              <w:rPr>
                <w:rFonts w:ascii="宋体" w:hAnsi="宋体" w:cs="宋体"/>
                <w:sz w:val="24"/>
              </w:rPr>
              <w:t>数据</w:t>
            </w:r>
            <w:r>
              <w:rPr>
                <w:rFonts w:ascii="宋体" w:hAnsi="宋体" w:cs="宋体" w:hint="eastAsia"/>
                <w:sz w:val="24"/>
              </w:rPr>
              <w:t>采集</w:t>
            </w:r>
            <w:r>
              <w:rPr>
                <w:rFonts w:ascii="宋体" w:hAnsi="宋体" w:cs="宋体"/>
                <w:sz w:val="24"/>
              </w:rPr>
              <w:t>传输仪可协调统一运行水污染源在线监测系统，采集、储存、显示监测数据及运行日志，向监控中心平台上传污染源监测数据。</w:t>
            </w:r>
          </w:p>
        </w:tc>
      </w:tr>
      <w:tr w:rsidR="00156C46">
        <w:trPr>
          <w:trHeight w:val="405"/>
        </w:trPr>
        <w:tc>
          <w:tcPr>
            <w:tcW w:w="709" w:type="dxa"/>
            <w:shd w:val="clear" w:color="auto" w:fill="FFFFFF"/>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14</w:t>
            </w:r>
          </w:p>
        </w:tc>
        <w:tc>
          <w:tcPr>
            <w:tcW w:w="7654" w:type="dxa"/>
            <w:shd w:val="clear" w:color="auto" w:fill="FFFFFF"/>
            <w:tcMar>
              <w:top w:w="0" w:type="dxa"/>
              <w:left w:w="108" w:type="dxa"/>
              <w:bottom w:w="0" w:type="dxa"/>
              <w:right w:w="108" w:type="dxa"/>
            </w:tcMar>
            <w:vAlign w:val="center"/>
          </w:tcPr>
          <w:p w:rsidR="00156C46" w:rsidRDefault="0065041D">
            <w:pPr>
              <w:spacing w:line="360" w:lineRule="auto"/>
              <w:rPr>
                <w:rFonts w:ascii="宋体" w:hAnsi="宋体" w:cs="宋体"/>
                <w:sz w:val="24"/>
              </w:rPr>
            </w:pPr>
            <w:r>
              <w:rPr>
                <w:rFonts w:ascii="宋体" w:hAnsi="宋体" w:cs="宋体"/>
                <w:sz w:val="24"/>
              </w:rPr>
              <w:t>数据采集传输仪可接收监控中心平台命令，实现对水污染源在线监测系统的控制。如触发水质自动采样单元采样，水污染源在线监测仪器进行测量、标液核查、校准等操作。</w:t>
            </w:r>
          </w:p>
        </w:tc>
      </w:tr>
      <w:tr w:rsidR="00156C46">
        <w:trPr>
          <w:trHeight w:val="405"/>
        </w:trPr>
        <w:tc>
          <w:tcPr>
            <w:tcW w:w="709" w:type="dxa"/>
            <w:shd w:val="clear" w:color="auto" w:fill="FFFFFF"/>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15</w:t>
            </w:r>
          </w:p>
        </w:tc>
        <w:tc>
          <w:tcPr>
            <w:tcW w:w="7654" w:type="dxa"/>
            <w:shd w:val="clear" w:color="auto" w:fill="FFFFFF"/>
            <w:tcMar>
              <w:top w:w="0" w:type="dxa"/>
              <w:left w:w="108" w:type="dxa"/>
              <w:bottom w:w="0" w:type="dxa"/>
              <w:right w:w="108" w:type="dxa"/>
            </w:tcMar>
            <w:vAlign w:val="center"/>
          </w:tcPr>
          <w:p w:rsidR="00156C46" w:rsidRDefault="0065041D">
            <w:pPr>
              <w:spacing w:line="360" w:lineRule="auto"/>
              <w:rPr>
                <w:rFonts w:ascii="宋体" w:hAnsi="宋体" w:cs="宋体"/>
                <w:sz w:val="24"/>
              </w:rPr>
            </w:pPr>
            <w:r>
              <w:rPr>
                <w:rFonts w:ascii="宋体" w:hAnsi="宋体" w:cs="宋体"/>
                <w:sz w:val="24"/>
              </w:rPr>
              <w:t>数据采集传输仪应在 COD</w:t>
            </w:r>
            <w:r>
              <w:rPr>
                <w:rFonts w:ascii="宋体" w:hAnsi="宋体" w:cs="宋体" w:hint="eastAsia"/>
                <w:sz w:val="24"/>
              </w:rPr>
              <w:t>、氨氮</w:t>
            </w:r>
            <w:r>
              <w:rPr>
                <w:rFonts w:ascii="宋体" w:hAnsi="宋体" w:cs="宋体"/>
                <w:sz w:val="24"/>
              </w:rPr>
              <w:t>在线监测仪测定完成后开始采集在线</w:t>
            </w:r>
            <w:r>
              <w:rPr>
                <w:rFonts w:ascii="宋体" w:hAnsi="宋体" w:cs="宋体" w:hint="eastAsia"/>
                <w:sz w:val="24"/>
              </w:rPr>
              <w:t>监测</w:t>
            </w:r>
            <w:r>
              <w:rPr>
                <w:rFonts w:ascii="宋体" w:hAnsi="宋体" w:cs="宋体"/>
                <w:sz w:val="24"/>
              </w:rPr>
              <w:t>仪的输出信号，并在 10 min 内将数据上报平台，监测数据个数不小于污水累计排放小时数。</w:t>
            </w:r>
          </w:p>
        </w:tc>
      </w:tr>
      <w:tr w:rsidR="00156C46">
        <w:trPr>
          <w:trHeight w:val="405"/>
        </w:trPr>
        <w:tc>
          <w:tcPr>
            <w:tcW w:w="709" w:type="dxa"/>
            <w:shd w:val="clear" w:color="auto" w:fill="FFFFFF"/>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16</w:t>
            </w:r>
          </w:p>
        </w:tc>
        <w:tc>
          <w:tcPr>
            <w:tcW w:w="7654" w:type="dxa"/>
            <w:shd w:val="clear" w:color="auto" w:fill="FFFFFF"/>
            <w:tcMar>
              <w:top w:w="0" w:type="dxa"/>
              <w:left w:w="108" w:type="dxa"/>
              <w:bottom w:w="0" w:type="dxa"/>
              <w:right w:w="108" w:type="dxa"/>
            </w:tcMar>
            <w:vAlign w:val="center"/>
          </w:tcPr>
          <w:p w:rsidR="00156C46" w:rsidRDefault="0065041D">
            <w:pPr>
              <w:spacing w:line="360" w:lineRule="auto"/>
              <w:rPr>
                <w:rFonts w:ascii="宋体" w:hAnsi="宋体" w:cs="宋体"/>
                <w:sz w:val="24"/>
              </w:rPr>
            </w:pPr>
            <w:r>
              <w:rPr>
                <w:rFonts w:ascii="宋体" w:hAnsi="宋体" w:cs="宋体"/>
                <w:sz w:val="24"/>
              </w:rPr>
              <w:t>COD</w:t>
            </w:r>
            <w:r>
              <w:rPr>
                <w:rFonts w:ascii="宋体" w:hAnsi="宋体" w:cs="宋体" w:hint="eastAsia"/>
                <w:sz w:val="24"/>
              </w:rPr>
              <w:t>、</w:t>
            </w:r>
            <w:r>
              <w:rPr>
                <w:rFonts w:ascii="宋体" w:hAnsi="宋体" w:cs="宋体"/>
                <w:sz w:val="24"/>
              </w:rPr>
              <w:t>氨氮水质</w:t>
            </w:r>
            <w:r>
              <w:rPr>
                <w:rFonts w:ascii="宋体" w:hAnsi="宋体" w:cs="宋体" w:hint="eastAsia"/>
                <w:sz w:val="24"/>
              </w:rPr>
              <w:t>在线</w:t>
            </w:r>
            <w:r>
              <w:rPr>
                <w:rFonts w:ascii="宋体" w:hAnsi="宋体" w:cs="宋体"/>
                <w:sz w:val="24"/>
              </w:rPr>
              <w:t>监测仪存储的测定结果的时间标记应为该水质</w:t>
            </w:r>
            <w:r>
              <w:rPr>
                <w:rFonts w:ascii="宋体" w:hAnsi="宋体" w:cs="宋体" w:hint="eastAsia"/>
                <w:sz w:val="24"/>
              </w:rPr>
              <w:t>在线监测</w:t>
            </w:r>
            <w:r>
              <w:rPr>
                <w:rFonts w:ascii="宋体" w:hAnsi="宋体" w:cs="宋体"/>
                <w:sz w:val="24"/>
              </w:rPr>
              <w:t>仪从混匀桶内开始采样的时间，数据采集传输仪上报数据时报文内的时间标记与水质</w:t>
            </w:r>
            <w:r>
              <w:rPr>
                <w:rFonts w:ascii="宋体" w:hAnsi="宋体" w:cs="宋体" w:hint="eastAsia"/>
                <w:sz w:val="24"/>
              </w:rPr>
              <w:t>在线监测</w:t>
            </w:r>
            <w:r>
              <w:rPr>
                <w:rFonts w:ascii="宋体" w:hAnsi="宋体" w:cs="宋体"/>
                <w:sz w:val="24"/>
              </w:rPr>
              <w:t>仪测量结果存储的时间标记保持一致；水质</w:t>
            </w:r>
            <w:r>
              <w:rPr>
                <w:rFonts w:ascii="宋体" w:hAnsi="宋体" w:cs="宋体" w:hint="eastAsia"/>
                <w:sz w:val="24"/>
              </w:rPr>
              <w:t>在线</w:t>
            </w:r>
            <w:r>
              <w:rPr>
                <w:rFonts w:ascii="宋体" w:hAnsi="宋体" w:cs="宋体"/>
                <w:sz w:val="24"/>
              </w:rPr>
              <w:t>监测仪和数据采集传输仪应能存储至少一年的数据。</w:t>
            </w:r>
          </w:p>
        </w:tc>
      </w:tr>
      <w:tr w:rsidR="00156C46">
        <w:trPr>
          <w:trHeight w:val="405"/>
        </w:trPr>
        <w:tc>
          <w:tcPr>
            <w:tcW w:w="709" w:type="dxa"/>
            <w:shd w:val="clear" w:color="auto" w:fill="FFFFFF"/>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17</w:t>
            </w:r>
          </w:p>
        </w:tc>
        <w:tc>
          <w:tcPr>
            <w:tcW w:w="7654" w:type="dxa"/>
            <w:shd w:val="clear" w:color="auto" w:fill="FFFFFF"/>
            <w:tcMar>
              <w:top w:w="0" w:type="dxa"/>
              <w:left w:w="108" w:type="dxa"/>
              <w:bottom w:w="0" w:type="dxa"/>
              <w:right w:w="108" w:type="dxa"/>
            </w:tcMar>
            <w:vAlign w:val="center"/>
          </w:tcPr>
          <w:p w:rsidR="00156C46" w:rsidRDefault="0065041D">
            <w:pPr>
              <w:spacing w:line="360" w:lineRule="auto"/>
              <w:rPr>
                <w:rFonts w:ascii="宋体" w:hAnsi="宋体" w:cs="宋体"/>
                <w:sz w:val="24"/>
              </w:rPr>
            </w:pPr>
            <w:r>
              <w:rPr>
                <w:rFonts w:ascii="宋体" w:hAnsi="宋体" w:cs="宋体"/>
                <w:sz w:val="24"/>
              </w:rPr>
              <w:t>数据传输应符合 HJ 212 的规定，上报过程中如出现数据传输不通的问题，数据采集传输仪应对未传输成功的数据作记录，下次传输时自动将未传输成功的数据进行补传。</w:t>
            </w:r>
          </w:p>
        </w:tc>
      </w:tr>
      <w:tr w:rsidR="00156C46">
        <w:trPr>
          <w:trHeight w:val="405"/>
        </w:trPr>
        <w:tc>
          <w:tcPr>
            <w:tcW w:w="709" w:type="dxa"/>
            <w:shd w:val="clear" w:color="auto" w:fill="FFFFFF"/>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18</w:t>
            </w:r>
          </w:p>
        </w:tc>
        <w:tc>
          <w:tcPr>
            <w:tcW w:w="7654" w:type="dxa"/>
            <w:shd w:val="clear" w:color="auto" w:fill="FFFFFF"/>
            <w:tcMar>
              <w:top w:w="0" w:type="dxa"/>
              <w:left w:w="108" w:type="dxa"/>
              <w:bottom w:w="0" w:type="dxa"/>
              <w:right w:w="108" w:type="dxa"/>
            </w:tcMar>
            <w:vAlign w:val="center"/>
          </w:tcPr>
          <w:p w:rsidR="00156C46" w:rsidRDefault="0065041D">
            <w:pPr>
              <w:spacing w:line="360" w:lineRule="auto"/>
              <w:rPr>
                <w:rFonts w:ascii="宋体" w:hAnsi="宋体" w:cs="宋体"/>
                <w:sz w:val="24"/>
              </w:rPr>
            </w:pPr>
            <w:r>
              <w:rPr>
                <w:rFonts w:ascii="宋体" w:hAnsi="宋体" w:cs="宋体"/>
                <w:sz w:val="24"/>
              </w:rPr>
              <w:t>数采仪</w:t>
            </w:r>
            <w:r>
              <w:rPr>
                <w:rFonts w:ascii="宋体" w:hAnsi="宋体" w:cs="宋体" w:hint="eastAsia"/>
                <w:sz w:val="24"/>
              </w:rPr>
              <w:t>：</w:t>
            </w:r>
            <w:r>
              <w:rPr>
                <w:rFonts w:ascii="宋体" w:hAnsi="宋体" w:cs="宋体"/>
                <w:sz w:val="24"/>
              </w:rPr>
              <w:t>可读取并显示各水污染源在线监测仪器的实时测量数据</w:t>
            </w:r>
            <w:r>
              <w:rPr>
                <w:rFonts w:ascii="宋体" w:hAnsi="宋体" w:cs="宋体" w:hint="eastAsia"/>
                <w:sz w:val="24"/>
              </w:rPr>
              <w:t>。</w:t>
            </w:r>
            <w:r>
              <w:rPr>
                <w:rFonts w:ascii="宋体" w:hAnsi="宋体" w:cs="宋体"/>
                <w:sz w:val="24"/>
              </w:rPr>
              <w:t>可查询并显示：pH 值的小时变化范围、日变化范围，流量的小时累积流量、日累积流量，温度的小时均值、日均值， COD</w:t>
            </w:r>
            <w:r>
              <w:rPr>
                <w:rFonts w:ascii="宋体" w:hAnsi="宋体" w:cs="宋体" w:hint="eastAsia"/>
                <w:sz w:val="24"/>
              </w:rPr>
              <w:t>、</w:t>
            </w:r>
            <w:r>
              <w:rPr>
                <w:rFonts w:ascii="宋体" w:hAnsi="宋体" w:cs="宋体"/>
                <w:sz w:val="24"/>
              </w:rPr>
              <w:t>氨氮的小时值、日均值，</w:t>
            </w:r>
            <w:r>
              <w:rPr>
                <w:rFonts w:ascii="宋体" w:hAnsi="宋体" w:cs="宋体"/>
                <w:sz w:val="24"/>
              </w:rPr>
              <w:lastRenderedPageBreak/>
              <w:t>并通过数据采集传输仪上传至监控中心平台。可生成、显示各水污染源在线监测仪器监测数据的日统计表、月统计表、年统计表。</w:t>
            </w:r>
          </w:p>
        </w:tc>
      </w:tr>
      <w:tr w:rsidR="00156C46">
        <w:trPr>
          <w:trHeight w:val="405"/>
        </w:trPr>
        <w:tc>
          <w:tcPr>
            <w:tcW w:w="709" w:type="dxa"/>
            <w:shd w:val="clear" w:color="auto" w:fill="FFFFFF"/>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lastRenderedPageBreak/>
              <w:t>19</w:t>
            </w:r>
          </w:p>
        </w:tc>
        <w:tc>
          <w:tcPr>
            <w:tcW w:w="7654" w:type="dxa"/>
            <w:shd w:val="clear" w:color="auto" w:fill="FFFFFF"/>
            <w:tcMar>
              <w:top w:w="0" w:type="dxa"/>
              <w:left w:w="108" w:type="dxa"/>
              <w:bottom w:w="0" w:type="dxa"/>
              <w:right w:w="108" w:type="dxa"/>
            </w:tcMar>
            <w:vAlign w:val="center"/>
          </w:tcPr>
          <w:p w:rsidR="00156C46" w:rsidRDefault="0065041D">
            <w:pPr>
              <w:spacing w:line="360" w:lineRule="auto"/>
              <w:rPr>
                <w:rFonts w:ascii="宋体" w:hAnsi="宋体" w:cs="宋体"/>
                <w:sz w:val="24"/>
              </w:rPr>
            </w:pPr>
            <w:r>
              <w:rPr>
                <w:rFonts w:ascii="宋体" w:hAnsi="宋体" w:cs="宋体" w:hint="eastAsia"/>
                <w:sz w:val="24"/>
              </w:rPr>
              <w:t>各种电缆和管路应加保护管铺于地下或空中架设，空中架设的电缆应附着在牢固的桥架上，且电缆和管路需由明显标识。电缆线路的施工还应满足GB 50168的相关要求。</w:t>
            </w:r>
          </w:p>
        </w:tc>
      </w:tr>
    </w:tbl>
    <w:p w:rsidR="00156C46" w:rsidRDefault="0065041D">
      <w:pPr>
        <w:spacing w:line="360" w:lineRule="auto"/>
        <w:ind w:firstLineChars="200" w:firstLine="480"/>
        <w:rPr>
          <w:rFonts w:ascii="宋体" w:hAnsi="宋体" w:cs="宋体"/>
          <w:sz w:val="24"/>
        </w:rPr>
      </w:pPr>
      <w:r>
        <w:rPr>
          <w:rFonts w:ascii="宋体" w:hAnsi="宋体" w:cs="宋体" w:hint="eastAsia"/>
          <w:sz w:val="24"/>
        </w:rPr>
        <w:t>3.设备</w:t>
      </w:r>
      <w:r>
        <w:rPr>
          <w:rFonts w:ascii="宋体" w:hAnsi="宋体" w:cs="宋体"/>
          <w:sz w:val="24"/>
        </w:rPr>
        <w:t>操作要求</w:t>
      </w:r>
    </w:p>
    <w:tbl>
      <w:tblPr>
        <w:tblpPr w:leftFromText="180" w:rightFromText="180" w:vertAnchor="text" w:horzAnchor="margin" w:tblpX="392" w:tblpY="201"/>
        <w:tblW w:w="83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tblPr>
      <w:tblGrid>
        <w:gridCol w:w="817"/>
        <w:gridCol w:w="7513"/>
      </w:tblGrid>
      <w:tr w:rsidR="00156C46">
        <w:trPr>
          <w:trHeight w:val="465"/>
          <w:tblHeader/>
        </w:trPr>
        <w:tc>
          <w:tcPr>
            <w:tcW w:w="817" w:type="dxa"/>
            <w:shd w:val="clear" w:color="auto" w:fill="FFFFFF" w:themeFill="background1"/>
            <w:tcMar>
              <w:top w:w="0" w:type="dxa"/>
              <w:left w:w="108" w:type="dxa"/>
              <w:bottom w:w="0" w:type="dxa"/>
              <w:right w:w="108" w:type="dxa"/>
            </w:tcMar>
            <w:vAlign w:val="center"/>
          </w:tcPr>
          <w:p w:rsidR="00156C46" w:rsidRDefault="0065041D">
            <w:pPr>
              <w:spacing w:line="360" w:lineRule="auto"/>
              <w:rPr>
                <w:rFonts w:ascii="宋体" w:hAnsi="宋体" w:cs="宋体"/>
                <w:sz w:val="24"/>
              </w:rPr>
            </w:pPr>
            <w:r>
              <w:rPr>
                <w:rFonts w:ascii="宋体" w:hAnsi="宋体" w:cs="宋体" w:hint="eastAsia"/>
                <w:sz w:val="24"/>
              </w:rPr>
              <w:t>序号</w:t>
            </w:r>
          </w:p>
        </w:tc>
        <w:tc>
          <w:tcPr>
            <w:tcW w:w="7513" w:type="dxa"/>
            <w:shd w:val="clear" w:color="auto" w:fill="FFFFFF" w:themeFill="background1"/>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要求</w:t>
            </w:r>
          </w:p>
        </w:tc>
      </w:tr>
      <w:tr w:rsidR="00156C46">
        <w:trPr>
          <w:trHeight w:val="405"/>
        </w:trPr>
        <w:tc>
          <w:tcPr>
            <w:tcW w:w="817" w:type="dxa"/>
            <w:shd w:val="clear" w:color="auto" w:fill="FFFFFF"/>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1</w:t>
            </w:r>
          </w:p>
        </w:tc>
        <w:tc>
          <w:tcPr>
            <w:tcW w:w="7513" w:type="dxa"/>
            <w:shd w:val="clear" w:color="auto" w:fill="FFFFFF"/>
            <w:tcMar>
              <w:top w:w="0" w:type="dxa"/>
              <w:left w:w="108" w:type="dxa"/>
              <w:bottom w:w="0" w:type="dxa"/>
              <w:right w:w="108" w:type="dxa"/>
            </w:tcMar>
            <w:vAlign w:val="center"/>
          </w:tcPr>
          <w:p w:rsidR="00156C46" w:rsidRDefault="0065041D">
            <w:pPr>
              <w:spacing w:line="360" w:lineRule="auto"/>
              <w:rPr>
                <w:rFonts w:ascii="宋体" w:hAnsi="宋体" w:cs="宋体"/>
                <w:sz w:val="24"/>
              </w:rPr>
            </w:pPr>
            <w:r>
              <w:rPr>
                <w:rFonts w:ascii="宋体" w:hAnsi="宋体" w:cs="宋体" w:hint="eastAsia"/>
                <w:sz w:val="24"/>
              </w:rPr>
              <w:t>设备安装的位置应适宜，便于员工操作及读取参数</w:t>
            </w:r>
          </w:p>
        </w:tc>
      </w:tr>
      <w:tr w:rsidR="00156C46">
        <w:trPr>
          <w:trHeight w:val="405"/>
        </w:trPr>
        <w:tc>
          <w:tcPr>
            <w:tcW w:w="817" w:type="dxa"/>
            <w:shd w:val="clear" w:color="auto" w:fill="FFFFFF"/>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2</w:t>
            </w:r>
          </w:p>
        </w:tc>
        <w:tc>
          <w:tcPr>
            <w:tcW w:w="7513" w:type="dxa"/>
            <w:shd w:val="clear" w:color="auto" w:fill="FFFFFF"/>
            <w:tcMar>
              <w:top w:w="0" w:type="dxa"/>
              <w:left w:w="108" w:type="dxa"/>
              <w:bottom w:w="0" w:type="dxa"/>
              <w:right w:w="108" w:type="dxa"/>
            </w:tcMar>
            <w:vAlign w:val="center"/>
          </w:tcPr>
          <w:p w:rsidR="00156C46" w:rsidRDefault="0065041D">
            <w:pPr>
              <w:spacing w:line="360" w:lineRule="auto"/>
              <w:rPr>
                <w:rFonts w:ascii="宋体" w:hAnsi="宋体" w:cs="宋体"/>
                <w:sz w:val="24"/>
              </w:rPr>
            </w:pPr>
            <w:r>
              <w:rPr>
                <w:rFonts w:ascii="宋体" w:hAnsi="宋体" w:cs="宋体" w:hint="eastAsia"/>
                <w:sz w:val="24"/>
              </w:rPr>
              <w:t>重要的操作数据功能应在仪表柜及配电柜上显示，便于查询监测数据</w:t>
            </w:r>
          </w:p>
        </w:tc>
      </w:tr>
    </w:tbl>
    <w:p w:rsidR="00156C46" w:rsidRDefault="0065041D">
      <w:pPr>
        <w:spacing w:line="360" w:lineRule="auto"/>
        <w:ind w:firstLineChars="200" w:firstLine="480"/>
        <w:rPr>
          <w:rFonts w:ascii="宋体" w:hAnsi="宋体" w:cs="宋体"/>
          <w:sz w:val="24"/>
        </w:rPr>
      </w:pPr>
      <w:r>
        <w:rPr>
          <w:rFonts w:ascii="宋体" w:hAnsi="宋体" w:cs="宋体" w:hint="eastAsia"/>
          <w:sz w:val="24"/>
        </w:rPr>
        <w:t>4.</w:t>
      </w:r>
      <w:r>
        <w:rPr>
          <w:rFonts w:ascii="宋体" w:hAnsi="宋体" w:cs="宋体"/>
          <w:sz w:val="24"/>
        </w:rPr>
        <w:t>安全防护设施</w:t>
      </w:r>
    </w:p>
    <w:tbl>
      <w:tblPr>
        <w:tblpPr w:leftFromText="180" w:rightFromText="180" w:vertAnchor="text" w:horzAnchor="margin" w:tblpX="392" w:tblpY="305"/>
        <w:tblW w:w="83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tblPr>
      <w:tblGrid>
        <w:gridCol w:w="817"/>
        <w:gridCol w:w="7513"/>
      </w:tblGrid>
      <w:tr w:rsidR="00156C46">
        <w:trPr>
          <w:trHeight w:val="389"/>
          <w:tblHeader/>
        </w:trPr>
        <w:tc>
          <w:tcPr>
            <w:tcW w:w="817" w:type="dxa"/>
            <w:shd w:val="clear" w:color="auto" w:fill="FFFFFF" w:themeFill="background1"/>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序号</w:t>
            </w:r>
          </w:p>
        </w:tc>
        <w:tc>
          <w:tcPr>
            <w:tcW w:w="7513" w:type="dxa"/>
            <w:shd w:val="clear" w:color="auto" w:fill="FFFFFF" w:themeFill="background1"/>
            <w:tcMar>
              <w:top w:w="0" w:type="dxa"/>
              <w:left w:w="108" w:type="dxa"/>
              <w:bottom w:w="0" w:type="dxa"/>
              <w:right w:w="108" w:type="dxa"/>
            </w:tcMar>
            <w:vAlign w:val="center"/>
          </w:tcPr>
          <w:p w:rsidR="00156C46" w:rsidRDefault="0065041D">
            <w:pPr>
              <w:spacing w:line="360" w:lineRule="auto"/>
              <w:ind w:firstLineChars="200" w:firstLine="480"/>
              <w:jc w:val="center"/>
              <w:rPr>
                <w:rFonts w:ascii="宋体" w:hAnsi="宋体" w:cs="宋体"/>
                <w:sz w:val="24"/>
              </w:rPr>
            </w:pPr>
            <w:r>
              <w:rPr>
                <w:rFonts w:ascii="宋体" w:hAnsi="宋体" w:cs="宋体" w:hint="eastAsia"/>
                <w:sz w:val="24"/>
              </w:rPr>
              <w:t>要求</w:t>
            </w:r>
          </w:p>
        </w:tc>
      </w:tr>
      <w:tr w:rsidR="00156C46">
        <w:trPr>
          <w:trHeight w:val="340"/>
        </w:trPr>
        <w:tc>
          <w:tcPr>
            <w:tcW w:w="817" w:type="dxa"/>
            <w:shd w:val="clear" w:color="auto" w:fill="FFFFFF"/>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1</w:t>
            </w:r>
          </w:p>
        </w:tc>
        <w:tc>
          <w:tcPr>
            <w:tcW w:w="7513" w:type="dxa"/>
            <w:shd w:val="clear" w:color="auto" w:fill="FFFFFF"/>
            <w:tcMar>
              <w:top w:w="0" w:type="dxa"/>
              <w:left w:w="108" w:type="dxa"/>
              <w:bottom w:w="0" w:type="dxa"/>
              <w:right w:w="108" w:type="dxa"/>
            </w:tcMar>
            <w:vAlign w:val="center"/>
          </w:tcPr>
          <w:p w:rsidR="00156C46" w:rsidRDefault="0065041D">
            <w:pPr>
              <w:spacing w:line="360" w:lineRule="auto"/>
              <w:rPr>
                <w:rFonts w:ascii="宋体" w:hAnsi="宋体" w:cs="宋体"/>
                <w:sz w:val="24"/>
              </w:rPr>
            </w:pPr>
            <w:r>
              <w:rPr>
                <w:rFonts w:ascii="宋体" w:hAnsi="宋体" w:cs="宋体" w:hint="eastAsia"/>
                <w:sz w:val="24"/>
              </w:rPr>
              <w:t>人能接触到的设备部位不能有锋利的边缘和尖角。</w:t>
            </w:r>
          </w:p>
        </w:tc>
      </w:tr>
      <w:tr w:rsidR="00156C46">
        <w:trPr>
          <w:trHeight w:val="340"/>
        </w:trPr>
        <w:tc>
          <w:tcPr>
            <w:tcW w:w="817" w:type="dxa"/>
            <w:shd w:val="clear" w:color="auto" w:fill="FFFFFF"/>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2</w:t>
            </w:r>
          </w:p>
        </w:tc>
        <w:tc>
          <w:tcPr>
            <w:tcW w:w="7513" w:type="dxa"/>
            <w:shd w:val="clear" w:color="auto" w:fill="FFFFFF"/>
            <w:tcMar>
              <w:top w:w="0" w:type="dxa"/>
              <w:left w:w="108" w:type="dxa"/>
              <w:bottom w:w="0" w:type="dxa"/>
              <w:right w:w="108" w:type="dxa"/>
            </w:tcMar>
            <w:vAlign w:val="center"/>
          </w:tcPr>
          <w:p w:rsidR="00156C46" w:rsidRDefault="0065041D">
            <w:pPr>
              <w:spacing w:line="360" w:lineRule="auto"/>
              <w:rPr>
                <w:rFonts w:ascii="宋体" w:hAnsi="宋体" w:cs="宋体"/>
                <w:sz w:val="24"/>
              </w:rPr>
            </w:pPr>
            <w:r>
              <w:rPr>
                <w:rFonts w:ascii="宋体" w:hAnsi="宋体" w:cs="宋体" w:hint="eastAsia"/>
                <w:sz w:val="24"/>
              </w:rPr>
              <w:t>整机运行噪音低于国家标准。</w:t>
            </w:r>
          </w:p>
        </w:tc>
      </w:tr>
      <w:tr w:rsidR="00156C46">
        <w:trPr>
          <w:trHeight w:val="340"/>
        </w:trPr>
        <w:tc>
          <w:tcPr>
            <w:tcW w:w="817" w:type="dxa"/>
            <w:shd w:val="clear" w:color="auto" w:fill="FFFFFF"/>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3</w:t>
            </w:r>
          </w:p>
        </w:tc>
        <w:tc>
          <w:tcPr>
            <w:tcW w:w="7513" w:type="dxa"/>
            <w:shd w:val="clear" w:color="auto" w:fill="FFFFFF"/>
            <w:tcMar>
              <w:top w:w="0" w:type="dxa"/>
              <w:left w:w="108" w:type="dxa"/>
              <w:bottom w:w="0" w:type="dxa"/>
              <w:right w:w="108" w:type="dxa"/>
            </w:tcMar>
            <w:vAlign w:val="center"/>
          </w:tcPr>
          <w:p w:rsidR="00156C46" w:rsidRDefault="0065041D">
            <w:pPr>
              <w:spacing w:line="360" w:lineRule="auto"/>
              <w:rPr>
                <w:rFonts w:ascii="宋体" w:hAnsi="宋体" w:cs="宋体"/>
                <w:sz w:val="24"/>
              </w:rPr>
            </w:pPr>
            <w:r>
              <w:rPr>
                <w:rFonts w:ascii="宋体" w:hAnsi="宋体" w:cs="宋体" w:hint="eastAsia"/>
                <w:sz w:val="24"/>
              </w:rPr>
              <w:t>设备设计、制造、安装符合国家相关规程或法规。</w:t>
            </w:r>
          </w:p>
        </w:tc>
      </w:tr>
      <w:tr w:rsidR="00156C46">
        <w:trPr>
          <w:trHeight w:val="340"/>
        </w:trPr>
        <w:tc>
          <w:tcPr>
            <w:tcW w:w="817" w:type="dxa"/>
            <w:shd w:val="clear" w:color="auto" w:fill="FFFFFF"/>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4</w:t>
            </w:r>
          </w:p>
        </w:tc>
        <w:tc>
          <w:tcPr>
            <w:tcW w:w="7513" w:type="dxa"/>
            <w:shd w:val="clear" w:color="auto" w:fill="FFFFFF"/>
            <w:tcMar>
              <w:top w:w="0" w:type="dxa"/>
              <w:left w:w="108" w:type="dxa"/>
              <w:bottom w:w="0" w:type="dxa"/>
              <w:right w:w="108" w:type="dxa"/>
            </w:tcMar>
            <w:vAlign w:val="center"/>
          </w:tcPr>
          <w:p w:rsidR="00156C46" w:rsidRDefault="0065041D">
            <w:pPr>
              <w:spacing w:line="360" w:lineRule="auto"/>
              <w:rPr>
                <w:rFonts w:ascii="宋体" w:hAnsi="宋体" w:cs="宋体"/>
                <w:sz w:val="24"/>
              </w:rPr>
            </w:pPr>
            <w:r>
              <w:rPr>
                <w:rFonts w:ascii="宋体" w:hAnsi="宋体" w:cs="宋体" w:hint="eastAsia"/>
                <w:sz w:val="24"/>
              </w:rPr>
              <w:t>所有电气设备、仪表外防护等级不低于IP55。</w:t>
            </w:r>
          </w:p>
        </w:tc>
      </w:tr>
      <w:tr w:rsidR="00156C46">
        <w:trPr>
          <w:trHeight w:val="480"/>
        </w:trPr>
        <w:tc>
          <w:tcPr>
            <w:tcW w:w="817" w:type="dxa"/>
            <w:shd w:val="clear" w:color="auto" w:fill="FFFFFF"/>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5</w:t>
            </w:r>
          </w:p>
        </w:tc>
        <w:tc>
          <w:tcPr>
            <w:tcW w:w="7513" w:type="dxa"/>
            <w:shd w:val="clear" w:color="auto" w:fill="FFFFFF"/>
            <w:tcMar>
              <w:top w:w="0" w:type="dxa"/>
              <w:left w:w="108" w:type="dxa"/>
              <w:bottom w:w="0" w:type="dxa"/>
              <w:right w:w="108" w:type="dxa"/>
            </w:tcMar>
            <w:vAlign w:val="center"/>
          </w:tcPr>
          <w:p w:rsidR="00156C46" w:rsidRDefault="0065041D">
            <w:pPr>
              <w:spacing w:line="360" w:lineRule="auto"/>
              <w:rPr>
                <w:rFonts w:ascii="宋体" w:hAnsi="宋体" w:cs="宋体"/>
                <w:sz w:val="24"/>
              </w:rPr>
            </w:pPr>
            <w:r>
              <w:rPr>
                <w:rFonts w:ascii="宋体" w:hAnsi="宋体" w:cs="宋体" w:hint="eastAsia"/>
                <w:sz w:val="24"/>
              </w:rPr>
              <w:t>设备安装必须有可靠的接地。</w:t>
            </w:r>
          </w:p>
        </w:tc>
      </w:tr>
      <w:tr w:rsidR="00156C46">
        <w:trPr>
          <w:trHeight w:val="340"/>
        </w:trPr>
        <w:tc>
          <w:tcPr>
            <w:tcW w:w="817" w:type="dxa"/>
            <w:shd w:val="clear" w:color="auto" w:fill="FFFFFF"/>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6</w:t>
            </w:r>
          </w:p>
        </w:tc>
        <w:tc>
          <w:tcPr>
            <w:tcW w:w="7513" w:type="dxa"/>
            <w:shd w:val="clear" w:color="auto" w:fill="FFFFFF"/>
            <w:tcMar>
              <w:top w:w="0" w:type="dxa"/>
              <w:left w:w="108" w:type="dxa"/>
              <w:bottom w:w="0" w:type="dxa"/>
              <w:right w:w="108" w:type="dxa"/>
            </w:tcMar>
            <w:vAlign w:val="center"/>
          </w:tcPr>
          <w:p w:rsidR="00156C46" w:rsidRDefault="0065041D">
            <w:pPr>
              <w:spacing w:line="360" w:lineRule="auto"/>
              <w:rPr>
                <w:rFonts w:ascii="宋体" w:hAnsi="宋体" w:cs="宋体"/>
                <w:sz w:val="24"/>
              </w:rPr>
            </w:pPr>
            <w:r>
              <w:rPr>
                <w:rFonts w:ascii="宋体" w:hAnsi="宋体" w:cs="宋体" w:hint="eastAsia"/>
                <w:sz w:val="24"/>
              </w:rPr>
              <w:t>现场水质自动分析仪应落地或壁挂式安装，有必要的防震措施。</w:t>
            </w:r>
          </w:p>
        </w:tc>
      </w:tr>
    </w:tbl>
    <w:p w:rsidR="00156C46" w:rsidRDefault="0065041D">
      <w:pPr>
        <w:spacing w:line="360" w:lineRule="auto"/>
        <w:ind w:firstLineChars="200" w:firstLine="480"/>
        <w:rPr>
          <w:rFonts w:ascii="宋体" w:hAnsi="宋体" w:cs="宋体"/>
          <w:sz w:val="24"/>
        </w:rPr>
      </w:pPr>
      <w:r>
        <w:rPr>
          <w:rFonts w:ascii="宋体" w:hAnsi="宋体" w:cs="宋体" w:hint="eastAsia"/>
          <w:sz w:val="24"/>
        </w:rPr>
        <w:t>（五）</w:t>
      </w:r>
      <w:r>
        <w:rPr>
          <w:rFonts w:ascii="宋体" w:hAnsi="宋体" w:cs="宋体"/>
          <w:sz w:val="24"/>
        </w:rPr>
        <w:t>交货、安装</w:t>
      </w:r>
      <w:r>
        <w:rPr>
          <w:rFonts w:ascii="宋体" w:hAnsi="宋体" w:cs="宋体" w:hint="eastAsia"/>
          <w:sz w:val="24"/>
        </w:rPr>
        <w:t>、</w:t>
      </w:r>
      <w:r>
        <w:rPr>
          <w:rFonts w:ascii="宋体" w:hAnsi="宋体" w:cs="宋体"/>
          <w:sz w:val="24"/>
        </w:rPr>
        <w:t>调试</w:t>
      </w:r>
    </w:p>
    <w:tbl>
      <w:tblPr>
        <w:tblW w:w="8363" w:type="dxa"/>
        <w:tblInd w:w="392" w:type="dxa"/>
        <w:shd w:val="clear" w:color="auto" w:fill="FFFFFF"/>
        <w:tblCellMar>
          <w:left w:w="0" w:type="dxa"/>
          <w:right w:w="0" w:type="dxa"/>
        </w:tblCellMar>
        <w:tblLook w:val="04A0"/>
      </w:tblPr>
      <w:tblGrid>
        <w:gridCol w:w="769"/>
        <w:gridCol w:w="7594"/>
      </w:tblGrid>
      <w:tr w:rsidR="00156C46">
        <w:trPr>
          <w:trHeight w:val="465"/>
          <w:tblHeader/>
        </w:trPr>
        <w:tc>
          <w:tcPr>
            <w:tcW w:w="769" w:type="dxa"/>
            <w:tcBorders>
              <w:top w:val="single" w:sz="12" w:space="0" w:color="auto"/>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序号</w:t>
            </w:r>
          </w:p>
        </w:tc>
        <w:tc>
          <w:tcPr>
            <w:tcW w:w="7594" w:type="dxa"/>
            <w:tcBorders>
              <w:top w:val="single" w:sz="12"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156C46" w:rsidRDefault="0065041D">
            <w:pPr>
              <w:spacing w:line="360" w:lineRule="auto"/>
              <w:ind w:firstLineChars="200" w:firstLine="480"/>
              <w:jc w:val="center"/>
              <w:rPr>
                <w:rFonts w:ascii="宋体" w:hAnsi="宋体" w:cs="宋体"/>
                <w:sz w:val="24"/>
              </w:rPr>
            </w:pPr>
            <w:r>
              <w:rPr>
                <w:rFonts w:ascii="宋体" w:hAnsi="宋体" w:cs="宋体" w:hint="eastAsia"/>
                <w:sz w:val="24"/>
              </w:rPr>
              <w:t>要求</w:t>
            </w:r>
          </w:p>
        </w:tc>
      </w:tr>
      <w:tr w:rsidR="00156C46">
        <w:trPr>
          <w:trHeight w:val="405"/>
        </w:trPr>
        <w:tc>
          <w:tcPr>
            <w:tcW w:w="769"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1</w:t>
            </w:r>
          </w:p>
        </w:tc>
        <w:tc>
          <w:tcPr>
            <w:tcW w:w="75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56C46" w:rsidRDefault="0065041D">
            <w:pPr>
              <w:spacing w:line="360" w:lineRule="auto"/>
              <w:rPr>
                <w:rFonts w:ascii="宋体" w:hAnsi="宋体" w:cs="宋体"/>
                <w:sz w:val="24"/>
              </w:rPr>
            </w:pPr>
            <w:r>
              <w:rPr>
                <w:rFonts w:ascii="宋体" w:hAnsi="宋体" w:cs="宋体" w:hint="eastAsia"/>
                <w:sz w:val="24"/>
              </w:rPr>
              <w:t>供应商应保证所供货物是优质材料制成，全部未曾使用过。</w:t>
            </w:r>
          </w:p>
        </w:tc>
      </w:tr>
      <w:tr w:rsidR="00156C46">
        <w:trPr>
          <w:trHeight w:val="405"/>
        </w:trPr>
        <w:tc>
          <w:tcPr>
            <w:tcW w:w="769"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2</w:t>
            </w:r>
          </w:p>
        </w:tc>
        <w:tc>
          <w:tcPr>
            <w:tcW w:w="75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56C46" w:rsidRDefault="0065041D">
            <w:pPr>
              <w:spacing w:line="360" w:lineRule="auto"/>
              <w:rPr>
                <w:rFonts w:ascii="宋体" w:hAnsi="宋体" w:cs="宋体"/>
                <w:sz w:val="24"/>
              </w:rPr>
            </w:pPr>
            <w:r>
              <w:rPr>
                <w:rFonts w:ascii="宋体" w:hAnsi="宋体" w:cs="宋体" w:hint="eastAsia"/>
                <w:sz w:val="24"/>
              </w:rPr>
              <w:t>供应商应按合同规定将其提供的用于安装、调试和运行的工具、配件与设备一同准时发运到指定地点。</w:t>
            </w:r>
          </w:p>
        </w:tc>
      </w:tr>
      <w:tr w:rsidR="00156C46">
        <w:trPr>
          <w:trHeight w:val="405"/>
        </w:trPr>
        <w:tc>
          <w:tcPr>
            <w:tcW w:w="769"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3</w:t>
            </w:r>
          </w:p>
        </w:tc>
        <w:tc>
          <w:tcPr>
            <w:tcW w:w="75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56C46" w:rsidRDefault="0065041D">
            <w:pPr>
              <w:spacing w:line="360" w:lineRule="auto"/>
              <w:rPr>
                <w:rFonts w:ascii="宋体" w:hAnsi="宋体" w:cs="宋体"/>
                <w:sz w:val="24"/>
              </w:rPr>
            </w:pPr>
            <w:r>
              <w:rPr>
                <w:rFonts w:ascii="宋体" w:hAnsi="宋体" w:cs="宋体" w:hint="eastAsia"/>
                <w:sz w:val="24"/>
              </w:rPr>
              <w:t>供应商在接到用户调试通知一周内派技术人员到达现场。在需方工作调试期间，由于供方设备或人员的原因造成的安全事故由供方承担。</w:t>
            </w:r>
          </w:p>
        </w:tc>
      </w:tr>
      <w:tr w:rsidR="00156C46">
        <w:trPr>
          <w:trHeight w:val="405"/>
        </w:trPr>
        <w:tc>
          <w:tcPr>
            <w:tcW w:w="769"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4</w:t>
            </w:r>
          </w:p>
        </w:tc>
        <w:tc>
          <w:tcPr>
            <w:tcW w:w="75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56C46" w:rsidRDefault="0065041D">
            <w:pPr>
              <w:spacing w:line="360" w:lineRule="auto"/>
              <w:rPr>
                <w:rFonts w:ascii="宋体" w:hAnsi="宋体" w:cs="宋体"/>
                <w:sz w:val="24"/>
              </w:rPr>
            </w:pPr>
            <w:r>
              <w:rPr>
                <w:rFonts w:ascii="宋体" w:hAnsi="宋体" w:cs="宋体" w:hint="eastAsia"/>
                <w:sz w:val="24"/>
              </w:rPr>
              <w:t>在现场完成水污染源在线监测仪器安装、初试后，使在线监测仪器运行，调试连续运行时间不少于30天。</w:t>
            </w:r>
          </w:p>
        </w:tc>
      </w:tr>
      <w:tr w:rsidR="00156C46">
        <w:trPr>
          <w:trHeight w:val="405"/>
        </w:trPr>
        <w:tc>
          <w:tcPr>
            <w:tcW w:w="769"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5</w:t>
            </w:r>
          </w:p>
        </w:tc>
        <w:tc>
          <w:tcPr>
            <w:tcW w:w="75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56C46" w:rsidRDefault="0065041D">
            <w:pPr>
              <w:spacing w:line="360" w:lineRule="auto"/>
              <w:rPr>
                <w:rFonts w:ascii="宋体" w:hAnsi="宋体" w:cs="宋体"/>
                <w:sz w:val="24"/>
              </w:rPr>
            </w:pPr>
            <w:r>
              <w:rPr>
                <w:rFonts w:ascii="宋体" w:hAnsi="宋体" w:cs="宋体" w:hint="eastAsia"/>
                <w:sz w:val="24"/>
              </w:rPr>
              <w:t>水污染源在线监测仪器调试运行期间各项指标需符合HJ353-2019中表3的要求。</w:t>
            </w:r>
          </w:p>
        </w:tc>
      </w:tr>
      <w:tr w:rsidR="00156C46">
        <w:trPr>
          <w:trHeight w:val="405"/>
        </w:trPr>
        <w:tc>
          <w:tcPr>
            <w:tcW w:w="769"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lastRenderedPageBreak/>
              <w:t>6</w:t>
            </w:r>
          </w:p>
        </w:tc>
        <w:tc>
          <w:tcPr>
            <w:tcW w:w="75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56C46" w:rsidRDefault="0065041D">
            <w:pPr>
              <w:spacing w:line="360" w:lineRule="auto"/>
              <w:rPr>
                <w:rFonts w:ascii="宋体" w:hAnsi="宋体" w:cs="宋体"/>
                <w:sz w:val="24"/>
              </w:rPr>
            </w:pPr>
            <w:r>
              <w:rPr>
                <w:rFonts w:ascii="宋体" w:hAnsi="宋体" w:cs="宋体" w:hint="eastAsia"/>
                <w:sz w:val="24"/>
              </w:rPr>
              <w:t>协助用户完成设备验收和环保部门进行备案。</w:t>
            </w:r>
          </w:p>
        </w:tc>
      </w:tr>
    </w:tbl>
    <w:p w:rsidR="00156C46" w:rsidRDefault="0065041D">
      <w:pPr>
        <w:spacing w:line="360" w:lineRule="auto"/>
        <w:ind w:firstLineChars="200" w:firstLine="480"/>
        <w:rPr>
          <w:rFonts w:ascii="宋体" w:hAnsi="宋体" w:cs="宋体"/>
          <w:sz w:val="24"/>
        </w:rPr>
      </w:pPr>
      <w:r>
        <w:rPr>
          <w:rFonts w:ascii="宋体" w:hAnsi="宋体" w:cs="宋体" w:hint="eastAsia"/>
          <w:sz w:val="24"/>
        </w:rPr>
        <w:t>（六）试运行要求</w:t>
      </w:r>
    </w:p>
    <w:tbl>
      <w:tblPr>
        <w:tblW w:w="8363"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tblPr>
      <w:tblGrid>
        <w:gridCol w:w="769"/>
        <w:gridCol w:w="7594"/>
      </w:tblGrid>
      <w:tr w:rsidR="00156C46">
        <w:trPr>
          <w:trHeight w:val="465"/>
          <w:tblHeader/>
        </w:trPr>
        <w:tc>
          <w:tcPr>
            <w:tcW w:w="769" w:type="dxa"/>
            <w:shd w:val="clear" w:color="auto" w:fill="FFFFFF" w:themeFill="background1"/>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序号</w:t>
            </w:r>
          </w:p>
        </w:tc>
        <w:tc>
          <w:tcPr>
            <w:tcW w:w="7594" w:type="dxa"/>
            <w:shd w:val="clear" w:color="auto" w:fill="FFFFFF" w:themeFill="background1"/>
            <w:tcMar>
              <w:top w:w="0" w:type="dxa"/>
              <w:left w:w="108" w:type="dxa"/>
              <w:bottom w:w="0" w:type="dxa"/>
              <w:right w:w="108" w:type="dxa"/>
            </w:tcMar>
            <w:vAlign w:val="center"/>
          </w:tcPr>
          <w:p w:rsidR="00156C46" w:rsidRDefault="0065041D">
            <w:pPr>
              <w:spacing w:line="360" w:lineRule="auto"/>
              <w:ind w:firstLineChars="200" w:firstLine="480"/>
              <w:jc w:val="center"/>
              <w:rPr>
                <w:rFonts w:ascii="宋体" w:hAnsi="宋体" w:cs="宋体"/>
                <w:sz w:val="24"/>
              </w:rPr>
            </w:pPr>
            <w:r>
              <w:rPr>
                <w:rFonts w:ascii="宋体" w:hAnsi="宋体" w:cs="宋体" w:hint="eastAsia"/>
                <w:sz w:val="24"/>
              </w:rPr>
              <w:t>要求</w:t>
            </w:r>
          </w:p>
        </w:tc>
      </w:tr>
      <w:tr w:rsidR="00156C46">
        <w:trPr>
          <w:trHeight w:val="405"/>
        </w:trPr>
        <w:tc>
          <w:tcPr>
            <w:tcW w:w="769" w:type="dxa"/>
            <w:shd w:val="clear" w:color="auto" w:fill="FFFFFF"/>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1</w:t>
            </w:r>
          </w:p>
        </w:tc>
        <w:tc>
          <w:tcPr>
            <w:tcW w:w="7594" w:type="dxa"/>
            <w:shd w:val="clear" w:color="auto" w:fill="FFFFFF"/>
            <w:tcMar>
              <w:top w:w="0" w:type="dxa"/>
              <w:left w:w="108" w:type="dxa"/>
              <w:bottom w:w="0" w:type="dxa"/>
              <w:right w:w="108" w:type="dxa"/>
            </w:tcMar>
            <w:vAlign w:val="center"/>
          </w:tcPr>
          <w:p w:rsidR="00156C46" w:rsidRDefault="0065041D">
            <w:pPr>
              <w:spacing w:line="360" w:lineRule="auto"/>
              <w:rPr>
                <w:rFonts w:ascii="宋体" w:hAnsi="宋体" w:cs="宋体"/>
                <w:sz w:val="24"/>
              </w:rPr>
            </w:pPr>
            <w:r>
              <w:rPr>
                <w:rFonts w:ascii="宋体" w:hAnsi="宋体" w:cs="宋体" w:hint="eastAsia"/>
                <w:sz w:val="24"/>
              </w:rPr>
              <w:t>供应商应根据用户水污染排放特点及建设情况，编制水污染源在线监测系统运行与维护方案以及相应的记录表格。</w:t>
            </w:r>
          </w:p>
        </w:tc>
      </w:tr>
      <w:tr w:rsidR="00156C46">
        <w:trPr>
          <w:trHeight w:val="405"/>
        </w:trPr>
        <w:tc>
          <w:tcPr>
            <w:tcW w:w="769" w:type="dxa"/>
            <w:shd w:val="clear" w:color="auto" w:fill="FFFFFF"/>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2</w:t>
            </w:r>
          </w:p>
        </w:tc>
        <w:tc>
          <w:tcPr>
            <w:tcW w:w="7594" w:type="dxa"/>
            <w:shd w:val="clear" w:color="auto" w:fill="FFFFFF"/>
            <w:tcMar>
              <w:top w:w="0" w:type="dxa"/>
              <w:left w:w="108" w:type="dxa"/>
              <w:bottom w:w="0" w:type="dxa"/>
              <w:right w:w="108" w:type="dxa"/>
            </w:tcMar>
            <w:vAlign w:val="center"/>
          </w:tcPr>
          <w:p w:rsidR="00156C46" w:rsidRDefault="0065041D">
            <w:pPr>
              <w:spacing w:line="360" w:lineRule="auto"/>
              <w:rPr>
                <w:rFonts w:ascii="宋体" w:hAnsi="宋体" w:cs="宋体"/>
                <w:sz w:val="24"/>
              </w:rPr>
            </w:pPr>
            <w:r>
              <w:rPr>
                <w:rFonts w:ascii="宋体" w:hAnsi="宋体" w:cs="宋体" w:hint="eastAsia"/>
                <w:sz w:val="24"/>
              </w:rPr>
              <w:t>试运行期间应按照所制定的运行与维护方案及HJ355相关要求进行作业。</w:t>
            </w:r>
          </w:p>
        </w:tc>
      </w:tr>
      <w:tr w:rsidR="00156C46">
        <w:trPr>
          <w:trHeight w:val="405"/>
        </w:trPr>
        <w:tc>
          <w:tcPr>
            <w:tcW w:w="769" w:type="dxa"/>
            <w:shd w:val="clear" w:color="auto" w:fill="FFFFFF"/>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3</w:t>
            </w:r>
          </w:p>
        </w:tc>
        <w:tc>
          <w:tcPr>
            <w:tcW w:w="7594" w:type="dxa"/>
            <w:shd w:val="clear" w:color="auto" w:fill="FFFFFF"/>
            <w:tcMar>
              <w:top w:w="0" w:type="dxa"/>
              <w:left w:w="108" w:type="dxa"/>
              <w:bottom w:w="0" w:type="dxa"/>
              <w:right w:w="108" w:type="dxa"/>
            </w:tcMar>
            <w:vAlign w:val="center"/>
          </w:tcPr>
          <w:p w:rsidR="00156C46" w:rsidRDefault="0065041D">
            <w:pPr>
              <w:spacing w:line="360" w:lineRule="auto"/>
              <w:rPr>
                <w:rFonts w:ascii="宋体" w:hAnsi="宋体" w:cs="宋体"/>
                <w:sz w:val="24"/>
              </w:rPr>
            </w:pPr>
            <w:r>
              <w:rPr>
                <w:rFonts w:ascii="宋体" w:hAnsi="宋体" w:cs="宋体" w:hint="eastAsia"/>
                <w:sz w:val="24"/>
              </w:rPr>
              <w:t>供应商在接到用户调试通知一周内派技术人员到达现场。在需方工作调试期间，由于供方设备或人员的原因造成的安全事故由供方承担。</w:t>
            </w:r>
          </w:p>
        </w:tc>
      </w:tr>
      <w:tr w:rsidR="00156C46">
        <w:trPr>
          <w:trHeight w:val="405"/>
        </w:trPr>
        <w:tc>
          <w:tcPr>
            <w:tcW w:w="769" w:type="dxa"/>
            <w:shd w:val="clear" w:color="auto" w:fill="FFFFFF"/>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4</w:t>
            </w:r>
          </w:p>
        </w:tc>
        <w:tc>
          <w:tcPr>
            <w:tcW w:w="7594" w:type="dxa"/>
            <w:shd w:val="clear" w:color="auto" w:fill="FFFFFF"/>
            <w:tcMar>
              <w:top w:w="0" w:type="dxa"/>
              <w:left w:w="108" w:type="dxa"/>
              <w:bottom w:w="0" w:type="dxa"/>
              <w:right w:w="108" w:type="dxa"/>
            </w:tcMar>
            <w:vAlign w:val="center"/>
          </w:tcPr>
          <w:p w:rsidR="00156C46" w:rsidRDefault="0065041D">
            <w:pPr>
              <w:spacing w:line="360" w:lineRule="auto"/>
              <w:rPr>
                <w:rFonts w:ascii="宋体" w:hAnsi="宋体" w:cs="宋体"/>
                <w:sz w:val="24"/>
              </w:rPr>
            </w:pPr>
            <w:r>
              <w:rPr>
                <w:rFonts w:ascii="宋体" w:hAnsi="宋体" w:cs="宋体" w:hint="eastAsia"/>
                <w:sz w:val="24"/>
              </w:rPr>
              <w:t>现场完成水污染源在线监测仪器安装、初试后，并开始向兰州市监控中心平台发送数据即开始试运行。试运行期间应保持对水污染源在线监测系统连续供电，连续正常运行30天。因故造成运行中断，在恢复正常后，重新开始试运行。</w:t>
            </w:r>
          </w:p>
        </w:tc>
      </w:tr>
      <w:tr w:rsidR="00156C46">
        <w:trPr>
          <w:trHeight w:val="405"/>
        </w:trPr>
        <w:tc>
          <w:tcPr>
            <w:tcW w:w="769" w:type="dxa"/>
            <w:shd w:val="clear" w:color="auto" w:fill="FFFFFF"/>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5</w:t>
            </w:r>
          </w:p>
        </w:tc>
        <w:tc>
          <w:tcPr>
            <w:tcW w:w="7594" w:type="dxa"/>
            <w:shd w:val="clear" w:color="auto" w:fill="FFFFFF"/>
            <w:tcMar>
              <w:top w:w="0" w:type="dxa"/>
              <w:left w:w="108" w:type="dxa"/>
              <w:bottom w:w="0" w:type="dxa"/>
              <w:right w:w="108" w:type="dxa"/>
            </w:tcMar>
            <w:vAlign w:val="center"/>
          </w:tcPr>
          <w:p w:rsidR="00156C46" w:rsidRDefault="0065041D">
            <w:pPr>
              <w:spacing w:line="360" w:lineRule="auto"/>
              <w:rPr>
                <w:rFonts w:ascii="宋体" w:hAnsi="宋体" w:cs="宋体"/>
                <w:sz w:val="24"/>
              </w:rPr>
            </w:pPr>
            <w:r>
              <w:rPr>
                <w:rFonts w:ascii="宋体" w:hAnsi="宋体" w:cs="宋体" w:hint="eastAsia"/>
                <w:sz w:val="24"/>
              </w:rPr>
              <w:t>试运行期间数据传输率应不小于90%。</w:t>
            </w:r>
          </w:p>
        </w:tc>
      </w:tr>
      <w:tr w:rsidR="00156C46">
        <w:trPr>
          <w:trHeight w:val="405"/>
        </w:trPr>
        <w:tc>
          <w:tcPr>
            <w:tcW w:w="769" w:type="dxa"/>
            <w:shd w:val="clear" w:color="auto" w:fill="FFFFFF"/>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6</w:t>
            </w:r>
          </w:p>
        </w:tc>
        <w:tc>
          <w:tcPr>
            <w:tcW w:w="7594" w:type="dxa"/>
            <w:shd w:val="clear" w:color="auto" w:fill="FFFFFF"/>
            <w:tcMar>
              <w:top w:w="0" w:type="dxa"/>
              <w:left w:w="108" w:type="dxa"/>
              <w:bottom w:w="0" w:type="dxa"/>
              <w:right w:w="108" w:type="dxa"/>
            </w:tcMar>
            <w:vAlign w:val="center"/>
          </w:tcPr>
          <w:p w:rsidR="00156C46" w:rsidRDefault="0065041D">
            <w:pPr>
              <w:spacing w:line="360" w:lineRule="auto"/>
              <w:rPr>
                <w:rFonts w:ascii="宋体" w:hAnsi="宋体" w:cs="宋体"/>
                <w:sz w:val="24"/>
              </w:rPr>
            </w:pPr>
            <w:r>
              <w:rPr>
                <w:rFonts w:ascii="宋体" w:hAnsi="宋体" w:cs="宋体" w:hint="eastAsia"/>
                <w:sz w:val="24"/>
              </w:rPr>
              <w:t>试运行结束后，向用户提交运行调试报告与试运行报告。</w:t>
            </w:r>
          </w:p>
        </w:tc>
      </w:tr>
    </w:tbl>
    <w:p w:rsidR="00156C46" w:rsidRDefault="0065041D">
      <w:pPr>
        <w:spacing w:line="360" w:lineRule="auto"/>
        <w:ind w:firstLineChars="200" w:firstLine="480"/>
        <w:rPr>
          <w:rFonts w:ascii="宋体" w:hAnsi="宋体" w:cs="宋体"/>
          <w:sz w:val="24"/>
        </w:rPr>
      </w:pPr>
      <w:r>
        <w:rPr>
          <w:rFonts w:ascii="宋体" w:hAnsi="宋体" w:cs="宋体" w:hint="eastAsia"/>
          <w:sz w:val="24"/>
        </w:rPr>
        <w:t>（七）</w:t>
      </w:r>
      <w:r>
        <w:rPr>
          <w:rFonts w:ascii="宋体" w:hAnsi="宋体" w:cs="宋体"/>
          <w:sz w:val="24"/>
        </w:rPr>
        <w:t>包装要求</w:t>
      </w:r>
    </w:p>
    <w:tbl>
      <w:tblPr>
        <w:tblW w:w="8363" w:type="dxa"/>
        <w:tblInd w:w="392" w:type="dxa"/>
        <w:shd w:val="clear" w:color="auto" w:fill="FFFFFF"/>
        <w:tblCellMar>
          <w:left w:w="0" w:type="dxa"/>
          <w:right w:w="0" w:type="dxa"/>
        </w:tblCellMar>
        <w:tblLook w:val="04A0"/>
      </w:tblPr>
      <w:tblGrid>
        <w:gridCol w:w="709"/>
        <w:gridCol w:w="7654"/>
      </w:tblGrid>
      <w:tr w:rsidR="00156C46">
        <w:trPr>
          <w:trHeight w:val="465"/>
          <w:tblHeader/>
        </w:trPr>
        <w:tc>
          <w:tcPr>
            <w:tcW w:w="709" w:type="dxa"/>
            <w:tcBorders>
              <w:top w:val="single" w:sz="12" w:space="0" w:color="auto"/>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序号</w:t>
            </w:r>
          </w:p>
        </w:tc>
        <w:tc>
          <w:tcPr>
            <w:tcW w:w="7654" w:type="dxa"/>
            <w:tcBorders>
              <w:top w:val="single" w:sz="12"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要求</w:t>
            </w:r>
          </w:p>
        </w:tc>
      </w:tr>
      <w:tr w:rsidR="00156C46">
        <w:trPr>
          <w:trHeight w:val="405"/>
        </w:trPr>
        <w:tc>
          <w:tcPr>
            <w:tcW w:w="709"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1</w:t>
            </w:r>
          </w:p>
        </w:tc>
        <w:tc>
          <w:tcPr>
            <w:tcW w:w="76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56C46" w:rsidRDefault="0065041D">
            <w:pPr>
              <w:spacing w:line="360" w:lineRule="auto"/>
              <w:rPr>
                <w:rFonts w:ascii="宋体" w:hAnsi="宋体" w:cs="宋体"/>
                <w:sz w:val="24"/>
              </w:rPr>
            </w:pPr>
            <w:r>
              <w:rPr>
                <w:rFonts w:ascii="宋体" w:hAnsi="宋体" w:cs="宋体" w:hint="eastAsia"/>
                <w:sz w:val="24"/>
              </w:rPr>
              <w:t>运输过程中，应采取必要措施，防止运输过程中出现机械损伤。</w:t>
            </w:r>
          </w:p>
        </w:tc>
      </w:tr>
      <w:tr w:rsidR="00156C46">
        <w:trPr>
          <w:trHeight w:val="405"/>
        </w:trPr>
        <w:tc>
          <w:tcPr>
            <w:tcW w:w="709"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2</w:t>
            </w:r>
          </w:p>
        </w:tc>
        <w:tc>
          <w:tcPr>
            <w:tcW w:w="76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56C46" w:rsidRDefault="0065041D">
            <w:pPr>
              <w:spacing w:line="360" w:lineRule="auto"/>
              <w:rPr>
                <w:rFonts w:ascii="宋体" w:hAnsi="宋体" w:cs="宋体"/>
                <w:sz w:val="24"/>
              </w:rPr>
            </w:pPr>
            <w:r>
              <w:rPr>
                <w:rFonts w:ascii="宋体" w:hAnsi="宋体" w:cs="宋体" w:hint="eastAsia"/>
                <w:sz w:val="24"/>
              </w:rPr>
              <w:t>设备装箱运输和存放期间直到安装前应保持干净和干燥，并完好无损。</w:t>
            </w:r>
          </w:p>
        </w:tc>
      </w:tr>
    </w:tbl>
    <w:p w:rsidR="00156C46" w:rsidRDefault="0065041D">
      <w:pPr>
        <w:spacing w:line="360" w:lineRule="auto"/>
        <w:ind w:firstLineChars="200" w:firstLine="480"/>
        <w:rPr>
          <w:rFonts w:ascii="宋体" w:hAnsi="宋体" w:cs="宋体"/>
          <w:sz w:val="24"/>
        </w:rPr>
      </w:pPr>
      <w:r>
        <w:rPr>
          <w:rFonts w:ascii="宋体" w:hAnsi="宋体" w:cs="宋体" w:hint="eastAsia"/>
          <w:sz w:val="24"/>
        </w:rPr>
        <w:t>（八）</w:t>
      </w:r>
      <w:r>
        <w:rPr>
          <w:rFonts w:ascii="宋体" w:hAnsi="宋体" w:cs="宋体"/>
          <w:sz w:val="24"/>
        </w:rPr>
        <w:t>技术资料</w:t>
      </w:r>
      <w:r>
        <w:rPr>
          <w:rFonts w:ascii="宋体" w:hAnsi="宋体" w:cs="宋体" w:hint="eastAsia"/>
          <w:sz w:val="24"/>
        </w:rPr>
        <w:t>、</w:t>
      </w:r>
      <w:r>
        <w:rPr>
          <w:rFonts w:ascii="宋体" w:hAnsi="宋体" w:cs="宋体"/>
          <w:sz w:val="24"/>
        </w:rPr>
        <w:t>文件</w:t>
      </w:r>
    </w:p>
    <w:tbl>
      <w:tblPr>
        <w:tblW w:w="8505"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tblPr>
      <w:tblGrid>
        <w:gridCol w:w="709"/>
        <w:gridCol w:w="7796"/>
      </w:tblGrid>
      <w:tr w:rsidR="00156C46">
        <w:trPr>
          <w:trHeight w:val="405"/>
        </w:trPr>
        <w:tc>
          <w:tcPr>
            <w:tcW w:w="709" w:type="dxa"/>
            <w:shd w:val="clear" w:color="auto" w:fill="FFFFFF"/>
            <w:tcMar>
              <w:top w:w="0" w:type="dxa"/>
              <w:left w:w="108" w:type="dxa"/>
              <w:bottom w:w="0" w:type="dxa"/>
              <w:right w:w="108" w:type="dxa"/>
            </w:tcMar>
            <w:vAlign w:val="center"/>
          </w:tcPr>
          <w:p w:rsidR="00156C46" w:rsidRDefault="0065041D">
            <w:pPr>
              <w:spacing w:line="360" w:lineRule="auto"/>
              <w:rPr>
                <w:rFonts w:ascii="宋体" w:hAnsi="宋体" w:cs="宋体"/>
                <w:sz w:val="24"/>
              </w:rPr>
            </w:pPr>
            <w:r>
              <w:rPr>
                <w:rFonts w:ascii="宋体" w:hAnsi="宋体" w:cs="宋体" w:hint="eastAsia"/>
                <w:sz w:val="24"/>
              </w:rPr>
              <w:t>序号</w:t>
            </w:r>
          </w:p>
        </w:tc>
        <w:tc>
          <w:tcPr>
            <w:tcW w:w="7796" w:type="dxa"/>
            <w:shd w:val="clear" w:color="auto" w:fill="FFFFFF"/>
            <w:tcMar>
              <w:top w:w="0" w:type="dxa"/>
              <w:left w:w="108" w:type="dxa"/>
              <w:bottom w:w="0" w:type="dxa"/>
              <w:right w:w="108" w:type="dxa"/>
            </w:tcMar>
          </w:tcPr>
          <w:p w:rsidR="00156C46" w:rsidRDefault="0065041D">
            <w:pPr>
              <w:spacing w:line="360" w:lineRule="auto"/>
              <w:rPr>
                <w:rFonts w:ascii="宋体" w:hAnsi="宋体" w:cs="宋体"/>
                <w:sz w:val="24"/>
              </w:rPr>
            </w:pPr>
            <w:r>
              <w:rPr>
                <w:rFonts w:ascii="宋体" w:hAnsi="宋体" w:cs="宋体" w:hint="eastAsia"/>
                <w:sz w:val="24"/>
              </w:rPr>
              <w:t>要求</w:t>
            </w:r>
          </w:p>
        </w:tc>
      </w:tr>
      <w:tr w:rsidR="00156C46">
        <w:trPr>
          <w:trHeight w:val="405"/>
        </w:trPr>
        <w:tc>
          <w:tcPr>
            <w:tcW w:w="709" w:type="dxa"/>
            <w:shd w:val="clear" w:color="auto" w:fill="FFFFFF"/>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1</w:t>
            </w:r>
          </w:p>
        </w:tc>
        <w:tc>
          <w:tcPr>
            <w:tcW w:w="7796" w:type="dxa"/>
            <w:shd w:val="clear" w:color="auto" w:fill="FFFFFF"/>
            <w:tcMar>
              <w:top w:w="0" w:type="dxa"/>
              <w:left w:w="108" w:type="dxa"/>
              <w:bottom w:w="0" w:type="dxa"/>
              <w:right w:w="108" w:type="dxa"/>
            </w:tcMar>
          </w:tcPr>
          <w:p w:rsidR="00156C46" w:rsidRDefault="0065041D">
            <w:pPr>
              <w:spacing w:line="360" w:lineRule="auto"/>
              <w:rPr>
                <w:rFonts w:ascii="宋体" w:hAnsi="宋体" w:cs="宋体"/>
                <w:sz w:val="24"/>
              </w:rPr>
            </w:pPr>
            <w:r>
              <w:rPr>
                <w:rFonts w:ascii="宋体" w:hAnsi="宋体" w:cs="宋体" w:hint="eastAsia"/>
                <w:sz w:val="24"/>
              </w:rPr>
              <w:t>两种说明手册：一种为纸质形式的说明手册，一种为电子版本，且在设备到货的时候就需提供。操作维护使用说明书（电子版及纸质版）应包括操作的所有使用、操作、技术、维护指导、维护周期、维护内容与故障信息、预防性维护计划、频率等内容。</w:t>
            </w:r>
          </w:p>
        </w:tc>
      </w:tr>
      <w:tr w:rsidR="00156C46">
        <w:trPr>
          <w:trHeight w:val="405"/>
        </w:trPr>
        <w:tc>
          <w:tcPr>
            <w:tcW w:w="709" w:type="dxa"/>
            <w:shd w:val="clear" w:color="auto" w:fill="FFFFFF"/>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2</w:t>
            </w:r>
          </w:p>
        </w:tc>
        <w:tc>
          <w:tcPr>
            <w:tcW w:w="7796" w:type="dxa"/>
            <w:shd w:val="clear" w:color="auto" w:fill="FFFFFF"/>
            <w:tcMar>
              <w:top w:w="0" w:type="dxa"/>
              <w:left w:w="108" w:type="dxa"/>
              <w:bottom w:w="0" w:type="dxa"/>
              <w:right w:w="108" w:type="dxa"/>
            </w:tcMar>
            <w:vAlign w:val="center"/>
          </w:tcPr>
          <w:p w:rsidR="00156C46" w:rsidRDefault="0065041D">
            <w:pPr>
              <w:spacing w:line="360" w:lineRule="auto"/>
              <w:rPr>
                <w:rFonts w:ascii="宋体" w:hAnsi="宋体" w:cs="宋体"/>
                <w:sz w:val="24"/>
              </w:rPr>
            </w:pPr>
            <w:r>
              <w:rPr>
                <w:rFonts w:ascii="宋体" w:hAnsi="宋体" w:cs="宋体" w:hint="eastAsia"/>
                <w:sz w:val="24"/>
              </w:rPr>
              <w:t>提供符合环保部门验收的设备配套文件（电子版及纸质版）。</w:t>
            </w:r>
          </w:p>
        </w:tc>
      </w:tr>
      <w:tr w:rsidR="00156C46">
        <w:trPr>
          <w:trHeight w:val="405"/>
        </w:trPr>
        <w:tc>
          <w:tcPr>
            <w:tcW w:w="709" w:type="dxa"/>
            <w:shd w:val="clear" w:color="auto" w:fill="FFFFFF"/>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t>3</w:t>
            </w:r>
          </w:p>
        </w:tc>
        <w:tc>
          <w:tcPr>
            <w:tcW w:w="7796" w:type="dxa"/>
            <w:shd w:val="clear" w:color="auto" w:fill="FFFFFF"/>
            <w:tcMar>
              <w:top w:w="0" w:type="dxa"/>
              <w:left w:w="108" w:type="dxa"/>
              <w:bottom w:w="0" w:type="dxa"/>
              <w:right w:w="108" w:type="dxa"/>
            </w:tcMar>
          </w:tcPr>
          <w:p w:rsidR="00156C46" w:rsidRDefault="0065041D">
            <w:pPr>
              <w:spacing w:line="360" w:lineRule="auto"/>
              <w:rPr>
                <w:rFonts w:ascii="宋体" w:hAnsi="宋体" w:cs="宋体"/>
                <w:sz w:val="24"/>
              </w:rPr>
            </w:pPr>
            <w:r>
              <w:rPr>
                <w:rFonts w:ascii="宋体" w:hAnsi="宋体" w:cs="宋体" w:hint="eastAsia"/>
                <w:sz w:val="24"/>
              </w:rPr>
              <w:t>技术资料应涵盖所用产品说明书、证书，并记载所有元件名称、型号、代号、生产厂家、安装位置、数量与易损程度，并有易损备件、更换部件清单、订购信息。</w:t>
            </w:r>
          </w:p>
        </w:tc>
      </w:tr>
      <w:tr w:rsidR="00156C46">
        <w:trPr>
          <w:trHeight w:val="405"/>
        </w:trPr>
        <w:tc>
          <w:tcPr>
            <w:tcW w:w="709" w:type="dxa"/>
            <w:shd w:val="clear" w:color="auto" w:fill="FFFFFF"/>
            <w:tcMar>
              <w:top w:w="0" w:type="dxa"/>
              <w:left w:w="108" w:type="dxa"/>
              <w:bottom w:w="0" w:type="dxa"/>
              <w:right w:w="108" w:type="dxa"/>
            </w:tcMar>
            <w:vAlign w:val="center"/>
          </w:tcPr>
          <w:p w:rsidR="00156C46" w:rsidRDefault="0065041D">
            <w:pPr>
              <w:spacing w:line="360" w:lineRule="auto"/>
              <w:jc w:val="center"/>
              <w:rPr>
                <w:rFonts w:ascii="宋体" w:hAnsi="宋体" w:cs="宋体"/>
                <w:sz w:val="24"/>
              </w:rPr>
            </w:pPr>
            <w:r>
              <w:rPr>
                <w:rFonts w:ascii="宋体" w:hAnsi="宋体" w:cs="宋体" w:hint="eastAsia"/>
                <w:sz w:val="24"/>
              </w:rPr>
              <w:lastRenderedPageBreak/>
              <w:t>4</w:t>
            </w:r>
          </w:p>
        </w:tc>
        <w:tc>
          <w:tcPr>
            <w:tcW w:w="7796" w:type="dxa"/>
            <w:shd w:val="clear" w:color="auto" w:fill="FFFFFF"/>
            <w:tcMar>
              <w:top w:w="0" w:type="dxa"/>
              <w:left w:w="108" w:type="dxa"/>
              <w:bottom w:w="0" w:type="dxa"/>
              <w:right w:w="108" w:type="dxa"/>
            </w:tcMar>
          </w:tcPr>
          <w:p w:rsidR="00156C46" w:rsidRDefault="0065041D">
            <w:pPr>
              <w:spacing w:line="360" w:lineRule="auto"/>
              <w:rPr>
                <w:rFonts w:ascii="宋体" w:hAnsi="宋体" w:cs="宋体"/>
                <w:sz w:val="24"/>
              </w:rPr>
            </w:pPr>
            <w:r>
              <w:rPr>
                <w:rFonts w:ascii="宋体" w:hAnsi="宋体" w:cs="宋体" w:hint="eastAsia"/>
                <w:sz w:val="24"/>
              </w:rPr>
              <w:t>资料还应包含：</w:t>
            </w:r>
          </w:p>
          <w:p w:rsidR="00156C46" w:rsidRPr="00EB7779" w:rsidRDefault="0065041D">
            <w:pPr>
              <w:spacing w:line="360" w:lineRule="auto"/>
              <w:rPr>
                <w:rFonts w:ascii="宋体" w:hAnsi="宋体" w:cs="宋体"/>
                <w:sz w:val="24"/>
              </w:rPr>
            </w:pPr>
            <w:r>
              <w:rPr>
                <w:rFonts w:ascii="宋体" w:hAnsi="宋体" w:cs="宋体" w:hint="eastAsia"/>
                <w:sz w:val="24"/>
              </w:rPr>
              <w:t>1</w:t>
            </w:r>
            <w:r w:rsidRPr="00EB7779">
              <w:rPr>
                <w:rFonts w:ascii="宋体" w:hAnsi="宋体" w:cs="宋体" w:hint="eastAsia"/>
                <w:sz w:val="24"/>
              </w:rPr>
              <w:t xml:space="preserve">） </w:t>
            </w:r>
            <w:r w:rsidR="008D7193" w:rsidRPr="00EB7779">
              <w:rPr>
                <w:rFonts w:ascii="宋体" w:hAnsi="宋体" w:cs="宋体" w:hint="eastAsia"/>
                <w:sz w:val="24"/>
              </w:rPr>
              <w:t>外购件操作和维修手册、仪器仪表合格证，校验证书</w:t>
            </w:r>
            <w:r w:rsidRPr="00EB7779">
              <w:rPr>
                <w:rFonts w:ascii="宋体" w:hAnsi="宋体" w:cs="宋体" w:hint="eastAsia"/>
                <w:sz w:val="24"/>
              </w:rPr>
              <w:t>等；小部件应有合格证。</w:t>
            </w:r>
          </w:p>
          <w:p w:rsidR="00156C46" w:rsidRDefault="0065041D">
            <w:pPr>
              <w:spacing w:line="360" w:lineRule="auto"/>
              <w:rPr>
                <w:rFonts w:ascii="宋体" w:hAnsi="宋体" w:cs="宋体"/>
                <w:sz w:val="24"/>
              </w:rPr>
            </w:pPr>
            <w:r w:rsidRPr="00EB7779">
              <w:rPr>
                <w:rFonts w:ascii="宋体" w:hAnsi="宋体" w:cs="宋体" w:hint="eastAsia"/>
                <w:sz w:val="24"/>
              </w:rPr>
              <w:t>2） 备品备件、易损件清</w:t>
            </w:r>
            <w:r>
              <w:rPr>
                <w:rFonts w:ascii="宋体" w:hAnsi="宋体" w:cs="宋体" w:hint="eastAsia"/>
                <w:sz w:val="24"/>
              </w:rPr>
              <w:t>单等资料；</w:t>
            </w:r>
          </w:p>
          <w:p w:rsidR="00156C46" w:rsidRDefault="0065041D">
            <w:pPr>
              <w:spacing w:line="360" w:lineRule="auto"/>
              <w:rPr>
                <w:rFonts w:ascii="宋体" w:hAnsi="宋体" w:cs="宋体"/>
                <w:sz w:val="24"/>
              </w:rPr>
            </w:pPr>
            <w:r>
              <w:rPr>
                <w:rFonts w:ascii="宋体" w:hAnsi="宋体" w:cs="宋体" w:hint="eastAsia"/>
                <w:sz w:val="24"/>
              </w:rPr>
              <w:t>3） 设备铭牌；</w:t>
            </w:r>
          </w:p>
        </w:tc>
      </w:tr>
    </w:tbl>
    <w:p w:rsidR="00156C46" w:rsidRDefault="0065041D">
      <w:pPr>
        <w:spacing w:line="360" w:lineRule="auto"/>
        <w:ind w:firstLineChars="200" w:firstLine="480"/>
        <w:rPr>
          <w:rFonts w:ascii="宋体" w:hAnsi="宋体" w:cs="宋体"/>
          <w:sz w:val="24"/>
        </w:rPr>
      </w:pPr>
      <w:r>
        <w:rPr>
          <w:rFonts w:ascii="宋体" w:hAnsi="宋体" w:cs="宋体" w:hint="eastAsia"/>
          <w:sz w:val="24"/>
        </w:rPr>
        <w:t>（九）服务与维护</w:t>
      </w:r>
    </w:p>
    <w:tbl>
      <w:tblPr>
        <w:tblStyle w:val="af1"/>
        <w:tblW w:w="0" w:type="auto"/>
        <w:tblInd w:w="250" w:type="dxa"/>
        <w:tblLook w:val="04A0"/>
      </w:tblPr>
      <w:tblGrid>
        <w:gridCol w:w="709"/>
        <w:gridCol w:w="7761"/>
      </w:tblGrid>
      <w:tr w:rsidR="00156C46">
        <w:tc>
          <w:tcPr>
            <w:tcW w:w="709" w:type="dxa"/>
          </w:tcPr>
          <w:p w:rsidR="00156C46" w:rsidRDefault="0065041D">
            <w:pPr>
              <w:spacing w:line="360" w:lineRule="auto"/>
              <w:jc w:val="center"/>
              <w:rPr>
                <w:rFonts w:ascii="宋体" w:hAnsi="宋体" w:cs="宋体"/>
                <w:sz w:val="24"/>
              </w:rPr>
            </w:pPr>
            <w:r>
              <w:rPr>
                <w:rFonts w:ascii="宋体" w:hAnsi="宋体" w:cs="宋体" w:hint="eastAsia"/>
                <w:sz w:val="24"/>
              </w:rPr>
              <w:t>序号</w:t>
            </w:r>
          </w:p>
        </w:tc>
        <w:tc>
          <w:tcPr>
            <w:tcW w:w="7761" w:type="dxa"/>
          </w:tcPr>
          <w:p w:rsidR="00156C46" w:rsidRDefault="0065041D">
            <w:pPr>
              <w:spacing w:line="360" w:lineRule="auto"/>
              <w:jc w:val="center"/>
              <w:rPr>
                <w:rFonts w:ascii="宋体" w:hAnsi="宋体" w:cs="宋体"/>
                <w:sz w:val="24"/>
              </w:rPr>
            </w:pPr>
            <w:r>
              <w:rPr>
                <w:rFonts w:ascii="宋体" w:hAnsi="宋体" w:cs="宋体" w:hint="eastAsia"/>
                <w:sz w:val="24"/>
              </w:rPr>
              <w:t>要求</w:t>
            </w:r>
          </w:p>
        </w:tc>
      </w:tr>
      <w:tr w:rsidR="00156C46">
        <w:tc>
          <w:tcPr>
            <w:tcW w:w="709" w:type="dxa"/>
            <w:vAlign w:val="center"/>
          </w:tcPr>
          <w:p w:rsidR="00156C46" w:rsidRDefault="0065041D">
            <w:pPr>
              <w:spacing w:line="360" w:lineRule="auto"/>
              <w:jc w:val="center"/>
              <w:rPr>
                <w:rFonts w:ascii="宋体" w:hAnsi="宋体" w:cs="宋体"/>
                <w:sz w:val="24"/>
              </w:rPr>
            </w:pPr>
            <w:r>
              <w:rPr>
                <w:rFonts w:ascii="宋体" w:hAnsi="宋体" w:cs="宋体" w:hint="eastAsia"/>
                <w:sz w:val="24"/>
              </w:rPr>
              <w:t>1</w:t>
            </w:r>
          </w:p>
        </w:tc>
        <w:tc>
          <w:tcPr>
            <w:tcW w:w="7761" w:type="dxa"/>
            <w:vAlign w:val="center"/>
          </w:tcPr>
          <w:p w:rsidR="00156C46" w:rsidRDefault="0065041D">
            <w:pPr>
              <w:spacing w:line="360" w:lineRule="auto"/>
              <w:rPr>
                <w:rFonts w:ascii="宋体" w:hAnsi="宋体" w:cs="宋体"/>
                <w:sz w:val="24"/>
              </w:rPr>
            </w:pPr>
            <w:r>
              <w:rPr>
                <w:rFonts w:ascii="宋体" w:hAnsi="宋体" w:cs="宋体" w:hint="eastAsia"/>
                <w:sz w:val="24"/>
              </w:rPr>
              <w:t>设备到场后需完成接收检查，供应商需派技术人员到现场指导。</w:t>
            </w:r>
          </w:p>
        </w:tc>
      </w:tr>
      <w:tr w:rsidR="00156C46">
        <w:tc>
          <w:tcPr>
            <w:tcW w:w="709" w:type="dxa"/>
            <w:vAlign w:val="center"/>
          </w:tcPr>
          <w:p w:rsidR="00156C46" w:rsidRDefault="0065041D">
            <w:pPr>
              <w:spacing w:line="360" w:lineRule="auto"/>
              <w:jc w:val="center"/>
              <w:rPr>
                <w:rFonts w:ascii="宋体" w:hAnsi="宋体" w:cs="宋体"/>
                <w:sz w:val="24"/>
              </w:rPr>
            </w:pPr>
            <w:r>
              <w:rPr>
                <w:rFonts w:ascii="宋体" w:hAnsi="宋体" w:cs="宋体" w:hint="eastAsia"/>
                <w:sz w:val="24"/>
              </w:rPr>
              <w:t>2</w:t>
            </w:r>
          </w:p>
        </w:tc>
        <w:tc>
          <w:tcPr>
            <w:tcW w:w="7761" w:type="dxa"/>
          </w:tcPr>
          <w:p w:rsidR="00156C46" w:rsidRDefault="0065041D">
            <w:pPr>
              <w:spacing w:line="360" w:lineRule="auto"/>
              <w:rPr>
                <w:rFonts w:ascii="宋体" w:hAnsi="宋体" w:cs="宋体"/>
                <w:sz w:val="24"/>
              </w:rPr>
            </w:pPr>
            <w:r>
              <w:rPr>
                <w:rFonts w:ascii="宋体" w:hAnsi="宋体" w:cs="宋体" w:hint="eastAsia"/>
                <w:sz w:val="24"/>
              </w:rPr>
              <w:t>设备供应商应提供不少于一年的设备保证期及终身维修服务；建立预防维修计划。保证设备出现异常状态后4小时内厂家技术人员提供现场服务，8小时内排除故障。提供可满足一年设备运行需要的易损零部件及零部件清单（包括报价）可长期提便捷的设备零件服务。</w:t>
            </w:r>
          </w:p>
        </w:tc>
      </w:tr>
      <w:tr w:rsidR="00156C46">
        <w:tc>
          <w:tcPr>
            <w:tcW w:w="709" w:type="dxa"/>
            <w:vAlign w:val="center"/>
          </w:tcPr>
          <w:p w:rsidR="00156C46" w:rsidRDefault="0065041D">
            <w:pPr>
              <w:spacing w:line="360" w:lineRule="auto"/>
              <w:jc w:val="center"/>
              <w:rPr>
                <w:rFonts w:ascii="宋体" w:hAnsi="宋体" w:cs="宋体"/>
                <w:sz w:val="24"/>
              </w:rPr>
            </w:pPr>
            <w:r>
              <w:rPr>
                <w:rFonts w:ascii="宋体" w:hAnsi="宋体" w:cs="宋体" w:hint="eastAsia"/>
                <w:sz w:val="24"/>
              </w:rPr>
              <w:t>3</w:t>
            </w:r>
          </w:p>
        </w:tc>
        <w:tc>
          <w:tcPr>
            <w:tcW w:w="7761" w:type="dxa"/>
          </w:tcPr>
          <w:p w:rsidR="00156C46" w:rsidRDefault="0065041D">
            <w:pPr>
              <w:spacing w:line="360" w:lineRule="auto"/>
              <w:rPr>
                <w:rFonts w:ascii="宋体" w:hAnsi="宋体" w:cs="宋体"/>
                <w:sz w:val="24"/>
              </w:rPr>
            </w:pPr>
            <w:r>
              <w:rPr>
                <w:rFonts w:ascii="宋体" w:hAnsi="宋体" w:cs="宋体" w:hint="eastAsia"/>
                <w:sz w:val="24"/>
              </w:rPr>
              <w:t>供货商应对用户的技术人员和运行、维护人员进行技术培训，以便全面了解整套设备运行原理、技术特点和常见故障的排除方法等。</w:t>
            </w:r>
          </w:p>
        </w:tc>
      </w:tr>
      <w:tr w:rsidR="00156C46">
        <w:tc>
          <w:tcPr>
            <w:tcW w:w="709" w:type="dxa"/>
            <w:vAlign w:val="center"/>
          </w:tcPr>
          <w:p w:rsidR="00156C46" w:rsidRDefault="0065041D">
            <w:pPr>
              <w:spacing w:line="360" w:lineRule="auto"/>
              <w:jc w:val="center"/>
              <w:rPr>
                <w:rFonts w:ascii="宋体" w:hAnsi="宋体" w:cs="宋体"/>
                <w:sz w:val="24"/>
              </w:rPr>
            </w:pPr>
            <w:r>
              <w:rPr>
                <w:rFonts w:ascii="宋体" w:hAnsi="宋体" w:cs="宋体" w:hint="eastAsia"/>
                <w:sz w:val="24"/>
              </w:rPr>
              <w:t>4</w:t>
            </w:r>
          </w:p>
        </w:tc>
        <w:tc>
          <w:tcPr>
            <w:tcW w:w="7761" w:type="dxa"/>
          </w:tcPr>
          <w:p w:rsidR="00156C46" w:rsidRDefault="0065041D">
            <w:pPr>
              <w:spacing w:line="360" w:lineRule="auto"/>
              <w:rPr>
                <w:rFonts w:ascii="宋体" w:hAnsi="宋体" w:cs="宋体"/>
                <w:sz w:val="24"/>
              </w:rPr>
            </w:pPr>
            <w:r>
              <w:rPr>
                <w:rFonts w:ascii="宋体" w:hAnsi="宋体" w:cs="宋体" w:hint="eastAsia"/>
                <w:sz w:val="24"/>
              </w:rPr>
              <w:t>供应商应该保证从供应之日起10年内提供标准零件，非标件终身提供。如果厂家停止此类备件的生产，应提前1年通知。</w:t>
            </w:r>
          </w:p>
        </w:tc>
      </w:tr>
      <w:tr w:rsidR="00156C46" w:rsidRPr="00EB7779">
        <w:tc>
          <w:tcPr>
            <w:tcW w:w="709" w:type="dxa"/>
            <w:vAlign w:val="center"/>
          </w:tcPr>
          <w:p w:rsidR="00156C46" w:rsidRPr="00EB7779" w:rsidRDefault="0065041D">
            <w:pPr>
              <w:spacing w:line="360" w:lineRule="auto"/>
              <w:jc w:val="center"/>
              <w:rPr>
                <w:rFonts w:ascii="宋体" w:hAnsi="宋体" w:cs="宋体"/>
                <w:sz w:val="24"/>
              </w:rPr>
            </w:pPr>
            <w:r w:rsidRPr="00EB7779">
              <w:rPr>
                <w:rFonts w:ascii="宋体" w:hAnsi="宋体" w:cs="宋体" w:hint="eastAsia"/>
                <w:sz w:val="24"/>
              </w:rPr>
              <w:t>5</w:t>
            </w:r>
          </w:p>
        </w:tc>
        <w:tc>
          <w:tcPr>
            <w:tcW w:w="7761" w:type="dxa"/>
          </w:tcPr>
          <w:p w:rsidR="00156C46" w:rsidRPr="00EB7779" w:rsidRDefault="0065041D">
            <w:pPr>
              <w:spacing w:line="360" w:lineRule="auto"/>
              <w:rPr>
                <w:rFonts w:ascii="宋体" w:hAnsi="宋体" w:cs="宋体"/>
                <w:sz w:val="24"/>
              </w:rPr>
            </w:pPr>
            <w:r w:rsidRPr="00EB7779">
              <w:rPr>
                <w:rFonts w:ascii="宋体" w:hAnsi="宋体" w:cs="宋体" w:hint="eastAsia"/>
                <w:sz w:val="24"/>
              </w:rPr>
              <w:t>技术文件中应有按功能部件区分、针对每一部件所做的简明图册，以便于维护迅速辨识，且能与厂家沟通无碍。</w:t>
            </w:r>
          </w:p>
        </w:tc>
      </w:tr>
      <w:tr w:rsidR="00156C46" w:rsidRPr="00EB7779">
        <w:tc>
          <w:tcPr>
            <w:tcW w:w="709" w:type="dxa"/>
            <w:vAlign w:val="center"/>
          </w:tcPr>
          <w:p w:rsidR="00156C46" w:rsidRPr="00EB7779" w:rsidRDefault="0065041D">
            <w:pPr>
              <w:spacing w:line="360" w:lineRule="auto"/>
              <w:jc w:val="center"/>
              <w:rPr>
                <w:rFonts w:ascii="宋体" w:hAnsi="宋体" w:cs="宋体"/>
                <w:sz w:val="24"/>
              </w:rPr>
            </w:pPr>
            <w:r w:rsidRPr="00EB7779">
              <w:rPr>
                <w:rFonts w:ascii="宋体" w:hAnsi="宋体" w:cs="宋体" w:hint="eastAsia"/>
                <w:sz w:val="24"/>
              </w:rPr>
              <w:t>6</w:t>
            </w:r>
          </w:p>
        </w:tc>
        <w:tc>
          <w:tcPr>
            <w:tcW w:w="7761" w:type="dxa"/>
            <w:vAlign w:val="center"/>
          </w:tcPr>
          <w:p w:rsidR="00156C46" w:rsidRPr="00EB7779" w:rsidRDefault="0065041D">
            <w:pPr>
              <w:spacing w:line="360" w:lineRule="auto"/>
              <w:rPr>
                <w:rFonts w:ascii="宋体" w:hAnsi="宋体" w:cs="宋体"/>
                <w:sz w:val="24"/>
              </w:rPr>
            </w:pPr>
            <w:r w:rsidRPr="00EB7779">
              <w:rPr>
                <w:rFonts w:ascii="宋体" w:hAnsi="宋体" w:cs="宋体" w:hint="eastAsia"/>
                <w:sz w:val="24"/>
              </w:rPr>
              <w:t>所有设备质保期自发货之日起1年时间。</w:t>
            </w:r>
          </w:p>
        </w:tc>
      </w:tr>
      <w:tr w:rsidR="00156C46" w:rsidRPr="00EB7779">
        <w:tc>
          <w:tcPr>
            <w:tcW w:w="709" w:type="dxa"/>
            <w:vAlign w:val="center"/>
          </w:tcPr>
          <w:p w:rsidR="00156C46" w:rsidRPr="00EB7779" w:rsidRDefault="0065041D">
            <w:pPr>
              <w:spacing w:line="360" w:lineRule="auto"/>
              <w:jc w:val="center"/>
              <w:rPr>
                <w:rFonts w:ascii="宋体" w:hAnsi="宋体" w:cs="宋体"/>
                <w:sz w:val="24"/>
              </w:rPr>
            </w:pPr>
            <w:r w:rsidRPr="00EB7779">
              <w:rPr>
                <w:rFonts w:ascii="宋体" w:hAnsi="宋体" w:cs="宋体" w:hint="eastAsia"/>
                <w:sz w:val="24"/>
              </w:rPr>
              <w:t>7</w:t>
            </w:r>
          </w:p>
        </w:tc>
        <w:tc>
          <w:tcPr>
            <w:tcW w:w="7761" w:type="dxa"/>
            <w:vAlign w:val="center"/>
          </w:tcPr>
          <w:p w:rsidR="00156C46" w:rsidRPr="00EB7779" w:rsidRDefault="0065041D">
            <w:pPr>
              <w:spacing w:line="360" w:lineRule="auto"/>
              <w:rPr>
                <w:rFonts w:ascii="宋体" w:hAnsi="宋体" w:cs="宋体"/>
                <w:sz w:val="24"/>
              </w:rPr>
            </w:pPr>
            <w:r w:rsidRPr="00EB7779">
              <w:rPr>
                <w:rFonts w:ascii="宋体" w:hAnsi="宋体" w:cs="宋体"/>
                <w:sz w:val="24"/>
              </w:rPr>
              <w:t>供应商须长期为</w:t>
            </w:r>
            <w:r w:rsidRPr="00EB7779">
              <w:rPr>
                <w:rFonts w:ascii="宋体" w:hAnsi="宋体" w:cs="宋体" w:hint="eastAsia"/>
                <w:sz w:val="24"/>
              </w:rPr>
              <w:t>用户</w:t>
            </w:r>
            <w:r w:rsidRPr="00EB7779">
              <w:rPr>
                <w:rFonts w:ascii="宋体" w:hAnsi="宋体" w:cs="宋体"/>
                <w:sz w:val="24"/>
              </w:rPr>
              <w:t>提供优质的技术服务和技术支持</w:t>
            </w:r>
            <w:r w:rsidRPr="00EB7779">
              <w:rPr>
                <w:rFonts w:ascii="宋体" w:hAnsi="宋体" w:cs="宋体" w:hint="eastAsia"/>
                <w:sz w:val="24"/>
              </w:rPr>
              <w:t>。</w:t>
            </w:r>
          </w:p>
        </w:tc>
      </w:tr>
    </w:tbl>
    <w:p w:rsidR="00156C46" w:rsidRPr="00EB7779" w:rsidRDefault="0065041D">
      <w:pPr>
        <w:spacing w:line="360" w:lineRule="auto"/>
        <w:ind w:firstLineChars="200" w:firstLine="480"/>
        <w:rPr>
          <w:rFonts w:ascii="宋体" w:hAnsi="宋体" w:cs="宋体"/>
          <w:sz w:val="24"/>
        </w:rPr>
      </w:pPr>
      <w:r w:rsidRPr="00EB7779">
        <w:rPr>
          <w:rFonts w:ascii="宋体" w:hAnsi="宋体" w:cs="宋体" w:hint="eastAsia"/>
          <w:sz w:val="24"/>
        </w:rPr>
        <w:t>（十）其他</w:t>
      </w:r>
      <w:r w:rsidRPr="00EB7779">
        <w:rPr>
          <w:rFonts w:ascii="宋体" w:hAnsi="宋体" w:cs="宋体"/>
          <w:sz w:val="24"/>
        </w:rPr>
        <w:t>要求</w:t>
      </w:r>
    </w:p>
    <w:tbl>
      <w:tblPr>
        <w:tblW w:w="8363"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tblPr>
      <w:tblGrid>
        <w:gridCol w:w="709"/>
        <w:gridCol w:w="7654"/>
      </w:tblGrid>
      <w:tr w:rsidR="00156C46" w:rsidRPr="00EB7779">
        <w:trPr>
          <w:trHeight w:val="465"/>
          <w:tblHeader/>
        </w:trPr>
        <w:tc>
          <w:tcPr>
            <w:tcW w:w="709" w:type="dxa"/>
            <w:shd w:val="clear" w:color="auto" w:fill="FFFFFF" w:themeFill="background1"/>
            <w:tcMar>
              <w:top w:w="0" w:type="dxa"/>
              <w:left w:w="108" w:type="dxa"/>
              <w:bottom w:w="0" w:type="dxa"/>
              <w:right w:w="108" w:type="dxa"/>
            </w:tcMar>
            <w:vAlign w:val="center"/>
          </w:tcPr>
          <w:p w:rsidR="00156C46" w:rsidRPr="00EB7779" w:rsidRDefault="0065041D">
            <w:pPr>
              <w:spacing w:line="360" w:lineRule="auto"/>
              <w:jc w:val="center"/>
              <w:rPr>
                <w:rFonts w:ascii="宋体" w:hAnsi="宋体" w:cs="宋体"/>
                <w:sz w:val="24"/>
              </w:rPr>
            </w:pPr>
            <w:r w:rsidRPr="00EB7779">
              <w:rPr>
                <w:rFonts w:ascii="宋体" w:hAnsi="宋体" w:cs="宋体" w:hint="eastAsia"/>
                <w:sz w:val="24"/>
              </w:rPr>
              <w:t>序号</w:t>
            </w:r>
          </w:p>
        </w:tc>
        <w:tc>
          <w:tcPr>
            <w:tcW w:w="7654" w:type="dxa"/>
            <w:shd w:val="clear" w:color="auto" w:fill="FFFFFF" w:themeFill="background1"/>
            <w:tcMar>
              <w:top w:w="0" w:type="dxa"/>
              <w:left w:w="108" w:type="dxa"/>
              <w:bottom w:w="0" w:type="dxa"/>
              <w:right w:w="108" w:type="dxa"/>
            </w:tcMar>
            <w:vAlign w:val="center"/>
          </w:tcPr>
          <w:p w:rsidR="00156C46" w:rsidRPr="00EB7779" w:rsidRDefault="0065041D">
            <w:pPr>
              <w:spacing w:line="360" w:lineRule="auto"/>
              <w:jc w:val="center"/>
              <w:rPr>
                <w:rFonts w:ascii="宋体" w:hAnsi="宋体" w:cs="宋体"/>
                <w:sz w:val="24"/>
              </w:rPr>
            </w:pPr>
            <w:r w:rsidRPr="00EB7779">
              <w:rPr>
                <w:rFonts w:ascii="宋体" w:hAnsi="宋体" w:cs="宋体" w:hint="eastAsia"/>
                <w:sz w:val="24"/>
              </w:rPr>
              <w:t>要求</w:t>
            </w:r>
          </w:p>
        </w:tc>
      </w:tr>
      <w:tr w:rsidR="00156C46" w:rsidRPr="00EB7779">
        <w:trPr>
          <w:trHeight w:val="405"/>
        </w:trPr>
        <w:tc>
          <w:tcPr>
            <w:tcW w:w="709" w:type="dxa"/>
            <w:shd w:val="clear" w:color="auto" w:fill="FFFFFF"/>
            <w:tcMar>
              <w:top w:w="0" w:type="dxa"/>
              <w:left w:w="108" w:type="dxa"/>
              <w:bottom w:w="0" w:type="dxa"/>
              <w:right w:w="108" w:type="dxa"/>
            </w:tcMar>
            <w:vAlign w:val="center"/>
          </w:tcPr>
          <w:p w:rsidR="00156C46" w:rsidRPr="00EB7779" w:rsidRDefault="0065041D">
            <w:pPr>
              <w:spacing w:line="360" w:lineRule="auto"/>
              <w:jc w:val="center"/>
              <w:rPr>
                <w:rFonts w:ascii="宋体" w:hAnsi="宋体" w:cs="宋体"/>
                <w:sz w:val="24"/>
              </w:rPr>
            </w:pPr>
            <w:r w:rsidRPr="00EB7779">
              <w:rPr>
                <w:rFonts w:ascii="宋体" w:hAnsi="宋体" w:cs="宋体" w:hint="eastAsia"/>
                <w:sz w:val="24"/>
              </w:rPr>
              <w:t>1</w:t>
            </w:r>
          </w:p>
        </w:tc>
        <w:tc>
          <w:tcPr>
            <w:tcW w:w="7654" w:type="dxa"/>
            <w:shd w:val="clear" w:color="auto" w:fill="FFFFFF"/>
            <w:tcMar>
              <w:top w:w="0" w:type="dxa"/>
              <w:left w:w="108" w:type="dxa"/>
              <w:bottom w:w="0" w:type="dxa"/>
              <w:right w:w="108" w:type="dxa"/>
            </w:tcMar>
            <w:vAlign w:val="center"/>
          </w:tcPr>
          <w:p w:rsidR="00156C46" w:rsidRPr="00EB7779" w:rsidRDefault="0065041D">
            <w:pPr>
              <w:spacing w:line="360" w:lineRule="auto"/>
              <w:rPr>
                <w:rFonts w:ascii="宋体" w:hAnsi="宋体" w:cs="宋体"/>
                <w:sz w:val="24"/>
              </w:rPr>
            </w:pPr>
            <w:r w:rsidRPr="00EB7779">
              <w:rPr>
                <w:rFonts w:ascii="宋体" w:hAnsi="宋体" w:cs="宋体"/>
                <w:sz w:val="24"/>
              </w:rPr>
              <w:t>供应商应根据用户实际情况</w:t>
            </w:r>
            <w:r w:rsidRPr="00EB7779">
              <w:rPr>
                <w:rFonts w:ascii="宋体" w:hAnsi="宋体" w:cs="宋体" w:hint="eastAsia"/>
                <w:sz w:val="24"/>
              </w:rPr>
              <w:t>，</w:t>
            </w:r>
            <w:r w:rsidRPr="00EB7779">
              <w:rPr>
                <w:rFonts w:ascii="宋体" w:hAnsi="宋体" w:cs="宋体"/>
                <w:sz w:val="24"/>
              </w:rPr>
              <w:t>对</w:t>
            </w:r>
            <w:r w:rsidRPr="00EB7779">
              <w:rPr>
                <w:rFonts w:ascii="宋体" w:hAnsi="宋体" w:cs="宋体" w:hint="eastAsia"/>
                <w:sz w:val="24"/>
              </w:rPr>
              <w:t>污染源</w:t>
            </w:r>
            <w:r w:rsidRPr="00EB7779">
              <w:rPr>
                <w:rFonts w:ascii="宋体" w:hAnsi="宋体" w:cs="宋体"/>
                <w:sz w:val="24"/>
              </w:rPr>
              <w:t>监控系统升级改造进行合理优化</w:t>
            </w:r>
            <w:r w:rsidRPr="00EB7779">
              <w:rPr>
                <w:rFonts w:ascii="宋体" w:hAnsi="宋体" w:cs="宋体" w:hint="eastAsia"/>
                <w:sz w:val="24"/>
              </w:rPr>
              <w:t>。</w:t>
            </w:r>
          </w:p>
        </w:tc>
      </w:tr>
      <w:tr w:rsidR="00156C46" w:rsidRPr="00EB7779">
        <w:trPr>
          <w:trHeight w:val="405"/>
        </w:trPr>
        <w:tc>
          <w:tcPr>
            <w:tcW w:w="709" w:type="dxa"/>
            <w:shd w:val="clear" w:color="auto" w:fill="FFFFFF"/>
            <w:tcMar>
              <w:top w:w="0" w:type="dxa"/>
              <w:left w:w="108" w:type="dxa"/>
              <w:bottom w:w="0" w:type="dxa"/>
              <w:right w:w="108" w:type="dxa"/>
            </w:tcMar>
            <w:vAlign w:val="center"/>
          </w:tcPr>
          <w:p w:rsidR="00156C46" w:rsidRPr="00EB7779" w:rsidRDefault="0065041D">
            <w:pPr>
              <w:spacing w:line="360" w:lineRule="auto"/>
              <w:jc w:val="center"/>
              <w:rPr>
                <w:rFonts w:ascii="宋体" w:hAnsi="宋体" w:cs="宋体"/>
                <w:sz w:val="24"/>
              </w:rPr>
            </w:pPr>
            <w:r w:rsidRPr="00EB7779">
              <w:rPr>
                <w:rFonts w:ascii="宋体" w:hAnsi="宋体" w:cs="宋体" w:hint="eastAsia"/>
                <w:sz w:val="24"/>
              </w:rPr>
              <w:t>2</w:t>
            </w:r>
          </w:p>
        </w:tc>
        <w:tc>
          <w:tcPr>
            <w:tcW w:w="7654" w:type="dxa"/>
            <w:shd w:val="clear" w:color="auto" w:fill="FFFFFF"/>
            <w:tcMar>
              <w:top w:w="0" w:type="dxa"/>
              <w:left w:w="108" w:type="dxa"/>
              <w:bottom w:w="0" w:type="dxa"/>
              <w:right w:w="108" w:type="dxa"/>
            </w:tcMar>
            <w:vAlign w:val="center"/>
          </w:tcPr>
          <w:p w:rsidR="00156C46" w:rsidRPr="00EB7779" w:rsidRDefault="0065041D">
            <w:pPr>
              <w:spacing w:line="360" w:lineRule="auto"/>
              <w:rPr>
                <w:rFonts w:ascii="宋体" w:hAnsi="宋体" w:cs="宋体"/>
                <w:sz w:val="24"/>
              </w:rPr>
            </w:pPr>
            <w:r w:rsidRPr="00EB7779">
              <w:rPr>
                <w:rFonts w:ascii="宋体" w:hAnsi="宋体" w:cs="宋体" w:hint="eastAsia"/>
                <w:sz w:val="24"/>
              </w:rPr>
              <w:t>合同签订后70日历天完成全部约定内容。</w:t>
            </w:r>
          </w:p>
        </w:tc>
      </w:tr>
    </w:tbl>
    <w:p w:rsidR="00156C46" w:rsidRDefault="0065041D">
      <w:pPr>
        <w:spacing w:line="360" w:lineRule="auto"/>
        <w:ind w:firstLineChars="200" w:firstLine="480"/>
        <w:rPr>
          <w:rFonts w:ascii="宋体" w:hAnsi="宋体" w:cs="宋体"/>
          <w:sz w:val="24"/>
        </w:rPr>
      </w:pPr>
      <w:r>
        <w:rPr>
          <w:rFonts w:ascii="宋体" w:hAnsi="宋体" w:cs="宋体" w:hint="eastAsia"/>
          <w:sz w:val="24"/>
        </w:rPr>
        <w:t>供应商报价费用应包括污染源监控系统升级改造设备采购、安装调试、原有设备移机、强/弱电线路改造、宽带线路改造、在线监测设备比对监测费用、编制《水污染源在线监测系统安装调试报告》、《水污染源在线监测系统验收报告》费用、验收评审费用、会议费用等。</w:t>
      </w:r>
    </w:p>
    <w:p w:rsidR="00156C46" w:rsidRDefault="0065041D">
      <w:pPr>
        <w:spacing w:line="360" w:lineRule="auto"/>
        <w:ind w:firstLineChars="200" w:firstLine="480"/>
        <w:rPr>
          <w:rFonts w:ascii="宋体" w:hAnsi="宋体" w:cs="宋体"/>
          <w:sz w:val="24"/>
        </w:rPr>
      </w:pPr>
      <w:r>
        <w:rPr>
          <w:rFonts w:ascii="宋体" w:hAnsi="宋体" w:cs="宋体" w:hint="eastAsia"/>
          <w:sz w:val="24"/>
        </w:rPr>
        <w:t>六、报价须知</w:t>
      </w:r>
      <w:r>
        <w:rPr>
          <w:rFonts w:ascii="宋体" w:hAnsi="宋体" w:cs="宋体"/>
          <w:sz w:val="24"/>
        </w:rPr>
        <w:t xml:space="preserve"> </w:t>
      </w:r>
    </w:p>
    <w:p w:rsidR="00156C46" w:rsidRDefault="0065041D">
      <w:pPr>
        <w:spacing w:line="360" w:lineRule="auto"/>
        <w:ind w:firstLineChars="200" w:firstLine="480"/>
        <w:rPr>
          <w:rFonts w:ascii="宋体" w:hAnsi="宋体" w:cs="宋体"/>
          <w:sz w:val="24"/>
        </w:rPr>
      </w:pPr>
      <w:r>
        <w:rPr>
          <w:rFonts w:ascii="宋体" w:hAnsi="宋体" w:cs="宋体" w:hint="eastAsia"/>
          <w:sz w:val="24"/>
        </w:rPr>
        <w:t>（一）商务部分</w:t>
      </w:r>
      <w:r>
        <w:rPr>
          <w:rFonts w:ascii="宋体" w:hAnsi="宋体" w:cs="宋体"/>
          <w:sz w:val="24"/>
        </w:rPr>
        <w:t xml:space="preserve"> </w:t>
      </w:r>
    </w:p>
    <w:p w:rsidR="00156C46" w:rsidRDefault="0065041D">
      <w:pPr>
        <w:spacing w:line="360" w:lineRule="auto"/>
        <w:ind w:firstLineChars="200" w:firstLine="480"/>
        <w:rPr>
          <w:rFonts w:ascii="宋体" w:hAnsi="宋体" w:cs="宋体"/>
          <w:sz w:val="24"/>
        </w:rPr>
      </w:pPr>
      <w:r>
        <w:rPr>
          <w:rFonts w:ascii="宋体" w:hAnsi="宋体" w:cs="宋体" w:hint="eastAsia"/>
          <w:sz w:val="24"/>
        </w:rPr>
        <w:lastRenderedPageBreak/>
        <w:t>1.资格要求</w:t>
      </w:r>
    </w:p>
    <w:p w:rsidR="00156C46" w:rsidRDefault="0065041D">
      <w:pPr>
        <w:spacing w:line="360" w:lineRule="auto"/>
        <w:ind w:firstLineChars="200" w:firstLine="480"/>
        <w:rPr>
          <w:rFonts w:ascii="宋体" w:hAnsi="宋体" w:cs="宋体"/>
          <w:sz w:val="24"/>
        </w:rPr>
      </w:pPr>
      <w:r>
        <w:rPr>
          <w:rFonts w:ascii="宋体" w:hAnsi="宋体" w:cs="宋体" w:hint="eastAsia"/>
          <w:sz w:val="24"/>
        </w:rPr>
        <w:t>本次采购采用资格后审方式，供应商自行判断是否符合资格要求，并决定是否参加此次询价比价。供应商必须具备以下资质条件，不满足以下任一条件，视为资格审查不通过。</w:t>
      </w:r>
    </w:p>
    <w:p w:rsidR="00156C46" w:rsidRDefault="0065041D">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）《企业营业执照》、《税务登记证》、《组织机构代码证》或三证合一以及相应的资质证明文件复印件一套（复印件）</w:t>
      </w:r>
    </w:p>
    <w:p w:rsidR="00156C46" w:rsidRDefault="0065041D">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）提供法定代表人身份证（复印件）</w:t>
      </w:r>
    </w:p>
    <w:p w:rsidR="00156C46" w:rsidRDefault="0065041D">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）法定代表人授权函及被授权人身份证（复印件）</w:t>
      </w:r>
    </w:p>
    <w:p w:rsidR="00156C46" w:rsidRDefault="0065041D">
      <w:pPr>
        <w:spacing w:line="360" w:lineRule="auto"/>
        <w:ind w:firstLineChars="200" w:firstLine="480"/>
        <w:rPr>
          <w:rFonts w:ascii="宋体" w:hAnsi="宋体" w:cs="宋体"/>
          <w:sz w:val="24"/>
        </w:rPr>
      </w:pPr>
      <w:r>
        <w:rPr>
          <w:rFonts w:ascii="宋体" w:hAnsi="宋体" w:cs="宋体" w:hint="eastAsia"/>
          <w:sz w:val="24"/>
        </w:rPr>
        <w:t>（4）不接受联合体应答方式，不允许任何形式的分包或转包</w:t>
      </w:r>
    </w:p>
    <w:p w:rsidR="00156C46" w:rsidRDefault="0065041D">
      <w:pPr>
        <w:spacing w:line="360" w:lineRule="auto"/>
        <w:ind w:firstLineChars="200" w:firstLine="480"/>
        <w:rPr>
          <w:rFonts w:ascii="宋体" w:hAnsi="宋体" w:cs="宋体"/>
          <w:sz w:val="24"/>
        </w:rPr>
      </w:pPr>
      <w:r>
        <w:rPr>
          <w:rFonts w:ascii="宋体" w:hAnsi="宋体" w:cs="宋体" w:hint="eastAsia"/>
          <w:sz w:val="24"/>
        </w:rPr>
        <w:t>（5）供应商认为觉得有必要提交的其他相关证明材料</w:t>
      </w:r>
    </w:p>
    <w:p w:rsidR="00156C46" w:rsidRDefault="0065041D">
      <w:pPr>
        <w:spacing w:line="360" w:lineRule="auto"/>
        <w:ind w:firstLineChars="200" w:firstLine="480"/>
        <w:rPr>
          <w:rFonts w:ascii="宋体" w:hAnsi="宋体" w:cs="宋体"/>
          <w:sz w:val="24"/>
        </w:rPr>
      </w:pPr>
      <w:r>
        <w:rPr>
          <w:rFonts w:ascii="宋体" w:hAnsi="宋体" w:cs="宋体" w:hint="eastAsia"/>
          <w:sz w:val="24"/>
        </w:rPr>
        <w:t>以上条款（</w:t>
      </w:r>
      <w:r>
        <w:rPr>
          <w:rFonts w:ascii="宋体" w:hAnsi="宋体" w:cs="宋体"/>
          <w:sz w:val="24"/>
        </w:rPr>
        <w:t>1</w:t>
      </w:r>
      <w:r>
        <w:rPr>
          <w:rFonts w:ascii="宋体" w:hAnsi="宋体" w:cs="宋体" w:hint="eastAsia"/>
          <w:sz w:val="24"/>
        </w:rPr>
        <w:t>）项为有效期内通过上年度年检或复审的证书，若法定代表人参加询价比价，须提供第（</w:t>
      </w:r>
      <w:r>
        <w:rPr>
          <w:rFonts w:ascii="宋体" w:hAnsi="宋体" w:cs="宋体"/>
          <w:sz w:val="24"/>
        </w:rPr>
        <w:t>2</w:t>
      </w:r>
      <w:r>
        <w:rPr>
          <w:rFonts w:ascii="宋体" w:hAnsi="宋体" w:cs="宋体" w:hint="eastAsia"/>
          <w:sz w:val="24"/>
        </w:rPr>
        <w:t>）项，若法人授权人参加询价比价，须提供第（</w:t>
      </w:r>
      <w:r>
        <w:rPr>
          <w:rFonts w:ascii="宋体" w:hAnsi="宋体" w:cs="宋体"/>
          <w:sz w:val="24"/>
        </w:rPr>
        <w:t>2</w:t>
      </w:r>
      <w:r>
        <w:rPr>
          <w:rFonts w:ascii="宋体" w:hAnsi="宋体" w:cs="宋体" w:hint="eastAsia"/>
          <w:sz w:val="24"/>
        </w:rPr>
        <w:t>）和第（3）项。</w:t>
      </w:r>
    </w:p>
    <w:p w:rsidR="00156C46" w:rsidRDefault="0065041D">
      <w:pPr>
        <w:spacing w:line="360" w:lineRule="auto"/>
        <w:ind w:firstLineChars="200" w:firstLine="480"/>
        <w:rPr>
          <w:rFonts w:ascii="宋体" w:hAnsi="宋体" w:cs="宋体"/>
          <w:sz w:val="24"/>
        </w:rPr>
      </w:pPr>
      <w:r>
        <w:rPr>
          <w:rFonts w:ascii="宋体" w:hAnsi="宋体" w:cs="宋体" w:hint="eastAsia"/>
          <w:sz w:val="24"/>
        </w:rPr>
        <w:t>供应商所提供的证明文件，均须加盖单位公章。</w:t>
      </w:r>
    </w:p>
    <w:p w:rsidR="00156C46" w:rsidRDefault="0065041D">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sz w:val="24"/>
        </w:rPr>
        <w:t>.</w:t>
      </w:r>
      <w:r>
        <w:rPr>
          <w:rFonts w:ascii="宋体" w:hAnsi="宋体" w:cs="宋体" w:hint="eastAsia"/>
          <w:sz w:val="24"/>
        </w:rPr>
        <w:t>报价文件编制及递交</w:t>
      </w:r>
    </w:p>
    <w:p w:rsidR="00156C46" w:rsidRDefault="0065041D">
      <w:pPr>
        <w:spacing w:line="360" w:lineRule="auto"/>
        <w:ind w:right="71" w:firstLineChars="200" w:firstLine="480"/>
        <w:rPr>
          <w:rFonts w:ascii="宋体" w:hAnsi="宋体" w:cs="宋体"/>
          <w:sz w:val="28"/>
          <w:szCs w:val="28"/>
        </w:rPr>
      </w:pPr>
      <w:r>
        <w:rPr>
          <w:rFonts w:ascii="宋体" w:hAnsi="宋体" w:cs="宋体" w:hint="eastAsia"/>
          <w:sz w:val="24"/>
        </w:rPr>
        <w:t>（</w:t>
      </w:r>
      <w:r>
        <w:rPr>
          <w:rFonts w:ascii="宋体" w:hAnsi="宋体" w:cs="宋体"/>
          <w:sz w:val="24"/>
        </w:rPr>
        <w:t>1</w:t>
      </w:r>
      <w:r>
        <w:rPr>
          <w:rFonts w:ascii="宋体" w:hAnsi="宋体" w:cs="宋体" w:hint="eastAsia"/>
          <w:sz w:val="24"/>
        </w:rPr>
        <w:t>）报价人应编制报价文件正本壹份，副本壹份，</w:t>
      </w:r>
      <w:r>
        <w:rPr>
          <w:rFonts w:ascii="宋体" w:hAnsi="宋体" w:hint="eastAsia"/>
          <w:sz w:val="24"/>
        </w:rPr>
        <w:t>正本和副本如有不一致之处，以正本为准。</w:t>
      </w:r>
      <w:r>
        <w:rPr>
          <w:rFonts w:ascii="宋体" w:hAnsi="宋体" w:cs="宋体" w:hint="eastAsia"/>
          <w:sz w:val="24"/>
        </w:rPr>
        <w:t>报价文件的打印和书写应清楚工整，任何行间插字、涂改或增删，必须由供应商的法定代表人或其授权代表签字或盖个人印鉴。字迹潦草、表达不清或可能导致非唯一理解的文件视为无效。</w:t>
      </w:r>
    </w:p>
    <w:p w:rsidR="00156C46" w:rsidRDefault="0065041D">
      <w:pPr>
        <w:spacing w:line="360" w:lineRule="auto"/>
        <w:ind w:firstLineChars="200" w:firstLine="480"/>
        <w:rPr>
          <w:rFonts w:ascii="宋体" w:hAnsi="宋体" w:cs="宋体"/>
          <w:sz w:val="24"/>
        </w:rPr>
      </w:pPr>
      <w:r>
        <w:rPr>
          <w:rFonts w:ascii="宋体" w:hAnsi="宋体" w:cs="宋体" w:hint="eastAsia"/>
          <w:sz w:val="24"/>
        </w:rPr>
        <w:t>（2）报价文件应根据采购文件的要求制作，签署、盖章和内容应完整，如有遗漏，将被视为无效。</w:t>
      </w:r>
    </w:p>
    <w:p w:rsidR="00156C46" w:rsidRDefault="0065041D">
      <w:pPr>
        <w:spacing w:line="360" w:lineRule="auto"/>
        <w:ind w:firstLineChars="200" w:firstLine="480"/>
        <w:rPr>
          <w:rFonts w:ascii="宋体" w:hAnsi="宋体" w:cs="宋体"/>
          <w:sz w:val="24"/>
        </w:rPr>
      </w:pPr>
      <w:r>
        <w:rPr>
          <w:rFonts w:ascii="宋体" w:hAnsi="宋体" w:cs="宋体" w:hint="eastAsia"/>
          <w:sz w:val="24"/>
        </w:rPr>
        <w:t>（3）报价文件应由供应商的法定代表人或经正式授权的供应商代表亲笔签字（如由后者签字，应提供“法定代表人授权书”并加盖公章）。</w:t>
      </w:r>
    </w:p>
    <w:p w:rsidR="00156C46" w:rsidRDefault="0065041D">
      <w:pPr>
        <w:spacing w:line="360" w:lineRule="auto"/>
        <w:ind w:firstLineChars="200" w:firstLine="480"/>
        <w:rPr>
          <w:rFonts w:ascii="宋体" w:hAnsi="宋体" w:cs="宋体"/>
          <w:sz w:val="24"/>
        </w:rPr>
      </w:pPr>
      <w:r>
        <w:rPr>
          <w:rFonts w:ascii="宋体" w:hAnsi="宋体" w:cs="宋体" w:hint="eastAsia"/>
          <w:sz w:val="24"/>
        </w:rPr>
        <w:t>（4）报价使用货币为人民币。</w:t>
      </w:r>
    </w:p>
    <w:p w:rsidR="00156C46" w:rsidRDefault="0065041D">
      <w:pPr>
        <w:spacing w:line="360" w:lineRule="auto"/>
        <w:ind w:firstLineChars="200" w:firstLine="480"/>
        <w:rPr>
          <w:rFonts w:ascii="宋体" w:hAnsi="宋体" w:cs="宋体"/>
          <w:sz w:val="24"/>
        </w:rPr>
      </w:pPr>
      <w:r>
        <w:rPr>
          <w:rFonts w:ascii="宋体" w:hAnsi="宋体" w:cs="宋体" w:hint="eastAsia"/>
          <w:sz w:val="24"/>
        </w:rPr>
        <w:t>（5）供应商应提交证明其拟提交成果符合采购文件要求的技术响应文件，该文件可以是文字资料、图纸和数据，并须提供成果主要技术指标的详细描述。</w:t>
      </w:r>
    </w:p>
    <w:p w:rsidR="00156C46" w:rsidRDefault="0065041D">
      <w:pPr>
        <w:spacing w:line="360" w:lineRule="auto"/>
        <w:ind w:firstLineChars="200" w:firstLine="480"/>
        <w:rPr>
          <w:rFonts w:ascii="宋体" w:hAnsi="宋体" w:cs="宋体"/>
          <w:sz w:val="24"/>
        </w:rPr>
      </w:pPr>
      <w:r>
        <w:rPr>
          <w:rFonts w:ascii="宋体" w:hAnsi="宋体" w:cs="宋体" w:hint="eastAsia"/>
          <w:sz w:val="24"/>
        </w:rPr>
        <w:t>（6）为方便询价比价，供应商需将询价比价报价表装订在报价文件目录后第一页位置。</w:t>
      </w:r>
    </w:p>
    <w:p w:rsidR="00156C46" w:rsidRDefault="0065041D">
      <w:pPr>
        <w:spacing w:line="360" w:lineRule="auto"/>
        <w:ind w:firstLineChars="200" w:firstLine="480"/>
        <w:rPr>
          <w:rFonts w:ascii="宋体" w:hAnsi="宋体" w:cs="宋体"/>
          <w:sz w:val="24"/>
        </w:rPr>
      </w:pPr>
      <w:r>
        <w:rPr>
          <w:rFonts w:ascii="宋体" w:hAnsi="宋体" w:cs="宋体" w:hint="eastAsia"/>
          <w:sz w:val="24"/>
        </w:rPr>
        <w:t>（7）供应商提供的所有资料应真实可信，一经查出有虚假信息，取消与采购人今后合作的资格。</w:t>
      </w:r>
    </w:p>
    <w:p w:rsidR="00156C46" w:rsidRDefault="0065041D">
      <w:pPr>
        <w:spacing w:line="360" w:lineRule="auto"/>
        <w:ind w:firstLineChars="200" w:firstLine="480"/>
        <w:rPr>
          <w:rFonts w:ascii="宋体" w:hAnsi="宋体" w:cs="宋体"/>
          <w:sz w:val="24"/>
        </w:rPr>
      </w:pPr>
      <w:r>
        <w:rPr>
          <w:rFonts w:ascii="宋体" w:hAnsi="宋体" w:cs="宋体" w:hint="eastAsia"/>
          <w:sz w:val="24"/>
        </w:rPr>
        <w:t>（二）报价部分</w:t>
      </w:r>
    </w:p>
    <w:p w:rsidR="00156C46" w:rsidRDefault="0065041D">
      <w:pPr>
        <w:spacing w:line="360" w:lineRule="auto"/>
        <w:ind w:firstLineChars="200" w:firstLine="480"/>
        <w:rPr>
          <w:rFonts w:ascii="宋体" w:hAnsi="宋体" w:cs="宋体"/>
          <w:sz w:val="24"/>
        </w:rPr>
      </w:pPr>
      <w:r>
        <w:rPr>
          <w:rFonts w:ascii="宋体" w:hAnsi="宋体" w:cs="宋体" w:hint="eastAsia"/>
          <w:sz w:val="24"/>
        </w:rPr>
        <w:lastRenderedPageBreak/>
        <w:t>供应商的报价，是供应商响应询价比价项目要求的全部工作内容的价格体现，包括供应商完成本项目的人员差旅费、食宿、交通等一切费用等。</w:t>
      </w:r>
    </w:p>
    <w:p w:rsidR="00156C46" w:rsidRDefault="0065041D">
      <w:pPr>
        <w:spacing w:line="360" w:lineRule="auto"/>
        <w:ind w:firstLineChars="200" w:firstLine="480"/>
        <w:rPr>
          <w:rFonts w:ascii="宋体" w:hAnsi="宋体" w:cs="宋体"/>
          <w:sz w:val="24"/>
        </w:rPr>
      </w:pPr>
      <w:r>
        <w:rPr>
          <w:rFonts w:ascii="宋体" w:hAnsi="宋体" w:cs="宋体" w:hint="eastAsia"/>
          <w:sz w:val="24"/>
        </w:rPr>
        <w:t>（三）报价文件的密封和递交</w:t>
      </w:r>
    </w:p>
    <w:p w:rsidR="00156C46" w:rsidRDefault="0065041D">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hint="eastAsia"/>
          <w:sz w:val="24"/>
        </w:rPr>
        <w:t xml:space="preserve"> 报价文件正副本密封并加盖公章</w:t>
      </w:r>
      <w:r>
        <w:rPr>
          <w:rFonts w:ascii="宋体" w:hAnsi="宋体" w:cs="宋体" w:hint="eastAsia"/>
          <w:sz w:val="24"/>
        </w:rPr>
        <w:t>，报价文件未完整密封（以不导致实质性泄密、替换为原则）将导致报价被拒绝。</w:t>
      </w:r>
    </w:p>
    <w:p w:rsidR="00156C46" w:rsidRDefault="0065041D">
      <w:pPr>
        <w:spacing w:line="360" w:lineRule="auto"/>
        <w:ind w:firstLineChars="100" w:firstLine="241"/>
        <w:rPr>
          <w:rFonts w:ascii="宋体" w:hAnsi="宋体" w:cs="宋体"/>
          <w:b/>
          <w:sz w:val="24"/>
        </w:rPr>
      </w:pPr>
      <w:r>
        <w:rPr>
          <w:rFonts w:ascii="宋体" w:hAnsi="宋体" w:cs="宋体" w:hint="eastAsia"/>
          <w:b/>
          <w:sz w:val="24"/>
        </w:rPr>
        <w:t>2.</w:t>
      </w:r>
      <w:r>
        <w:rPr>
          <w:rFonts w:ascii="宋体" w:hAnsi="宋体" w:cs="宋体"/>
          <w:b/>
          <w:color w:val="FF0000"/>
          <w:sz w:val="24"/>
        </w:rPr>
        <w:t xml:space="preserve"> 20</w:t>
      </w:r>
      <w:r>
        <w:rPr>
          <w:rFonts w:ascii="宋体" w:hAnsi="宋体" w:cs="宋体" w:hint="eastAsia"/>
          <w:b/>
          <w:color w:val="FF0000"/>
          <w:sz w:val="24"/>
        </w:rPr>
        <w:t>21年6月</w:t>
      </w:r>
      <w:r w:rsidR="00060010">
        <w:rPr>
          <w:rFonts w:ascii="宋体" w:hAnsi="宋体" w:cs="宋体" w:hint="eastAsia"/>
          <w:b/>
          <w:color w:val="FF0000"/>
          <w:sz w:val="24"/>
        </w:rPr>
        <w:t>17</w:t>
      </w:r>
      <w:r>
        <w:rPr>
          <w:rFonts w:ascii="宋体" w:hAnsi="宋体" w:cs="宋体" w:hint="eastAsia"/>
          <w:b/>
          <w:color w:val="FF0000"/>
          <w:sz w:val="24"/>
        </w:rPr>
        <w:t>日16:30之前送达或邮寄至中农威特生物科技股份有限公司采购部办公室（兰州兽医研究所图书馆西北侧库房2楼），逾期拒绝接收。</w:t>
      </w:r>
    </w:p>
    <w:p w:rsidR="00156C46" w:rsidRDefault="0065041D">
      <w:pPr>
        <w:spacing w:line="360" w:lineRule="auto"/>
        <w:ind w:firstLineChars="100" w:firstLine="240"/>
        <w:rPr>
          <w:rFonts w:ascii="宋体" w:hAnsi="宋体" w:cs="宋体"/>
          <w:sz w:val="24"/>
        </w:rPr>
      </w:pPr>
      <w:r>
        <w:rPr>
          <w:rFonts w:ascii="宋体" w:hAnsi="宋体" w:cs="宋体" w:hint="eastAsia"/>
          <w:sz w:val="24"/>
        </w:rPr>
        <w:t>七、评审办法</w:t>
      </w:r>
    </w:p>
    <w:p w:rsidR="00156C46" w:rsidRDefault="0065041D">
      <w:pPr>
        <w:spacing w:line="360" w:lineRule="auto"/>
        <w:ind w:firstLineChars="200" w:firstLine="480"/>
        <w:rPr>
          <w:rFonts w:ascii="宋体" w:hAnsi="宋体" w:cs="宋体"/>
          <w:sz w:val="24"/>
        </w:rPr>
      </w:pPr>
      <w:r>
        <w:rPr>
          <w:rFonts w:ascii="宋体" w:hAnsi="宋体" w:cs="宋体" w:hint="eastAsia"/>
          <w:sz w:val="24"/>
        </w:rPr>
        <w:t>本次采购项目采用</w:t>
      </w:r>
      <w:r>
        <w:rPr>
          <w:rFonts w:ascii="宋体" w:hAnsi="宋体" w:cs="宋体"/>
          <w:sz w:val="24"/>
        </w:rPr>
        <w:t xml:space="preserve"> </w:t>
      </w:r>
      <w:r>
        <w:rPr>
          <w:rFonts w:ascii="宋体" w:hAnsi="宋体" w:cs="宋体" w:hint="eastAsia"/>
          <w:sz w:val="24"/>
        </w:rPr>
        <w:t>“综合评分法”。</w:t>
      </w:r>
      <w:r>
        <w:rPr>
          <w:rFonts w:ascii="宋体" w:hAnsi="宋体" w:cs="宋体"/>
          <w:sz w:val="24"/>
        </w:rPr>
        <w:t xml:space="preserve"> </w:t>
      </w:r>
      <w:r>
        <w:rPr>
          <w:rFonts w:ascii="宋体" w:hAnsi="宋体" w:cs="宋体" w:hint="eastAsia"/>
          <w:sz w:val="24"/>
        </w:rPr>
        <w:t>为得到健康有序的发展，从维护采购人和供应商的根本利益出发，询价比价高度关注性价比，采购方不向供应商承诺价格低价者为确定供应商，对供应商不作任何解释说明。具体评分分值如下：</w:t>
      </w:r>
    </w:p>
    <w:p w:rsidR="00156C46" w:rsidRDefault="0065041D">
      <w:pPr>
        <w:spacing w:line="360" w:lineRule="auto"/>
        <w:rPr>
          <w:rFonts w:ascii="宋体" w:hAnsi="宋体" w:cs="宋体"/>
          <w:sz w:val="24"/>
        </w:rPr>
      </w:pPr>
      <w:r>
        <w:rPr>
          <w:rFonts w:ascii="宋体" w:hAnsi="宋体" w:cs="宋体" w:hint="eastAsia"/>
          <w:sz w:val="24"/>
        </w:rPr>
        <w:t>（一）报价部分（40分）</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993"/>
      </w:tblGrid>
      <w:tr w:rsidR="00156C46">
        <w:tc>
          <w:tcPr>
            <w:tcW w:w="1526" w:type="dxa"/>
            <w:vAlign w:val="center"/>
          </w:tcPr>
          <w:p w:rsidR="00156C46" w:rsidRDefault="0065041D">
            <w:pPr>
              <w:spacing w:line="360" w:lineRule="auto"/>
              <w:jc w:val="center"/>
              <w:rPr>
                <w:rFonts w:ascii="宋体" w:hAnsi="宋体" w:cs="宋体"/>
                <w:sz w:val="24"/>
              </w:rPr>
            </w:pPr>
            <w:r>
              <w:rPr>
                <w:rFonts w:ascii="宋体" w:hAnsi="宋体" w:cs="宋体" w:hint="eastAsia"/>
                <w:sz w:val="24"/>
              </w:rPr>
              <w:t>报价得分</w:t>
            </w:r>
          </w:p>
        </w:tc>
        <w:tc>
          <w:tcPr>
            <w:tcW w:w="6520" w:type="dxa"/>
            <w:vAlign w:val="center"/>
          </w:tcPr>
          <w:p w:rsidR="00156C46" w:rsidRDefault="0065041D">
            <w:pPr>
              <w:spacing w:line="360" w:lineRule="auto"/>
              <w:ind w:firstLineChars="200" w:firstLine="480"/>
              <w:rPr>
                <w:rFonts w:ascii="宋体" w:hAnsi="宋体" w:cs="宋体"/>
                <w:sz w:val="24"/>
              </w:rPr>
            </w:pPr>
            <w:r>
              <w:rPr>
                <w:rFonts w:ascii="宋体" w:hAnsi="宋体" w:cs="宋体" w:hint="eastAsia"/>
                <w:sz w:val="24"/>
              </w:rPr>
              <w:t>报价得分=(评审基准价／报价)×40</w:t>
            </w:r>
          </w:p>
          <w:p w:rsidR="00156C46" w:rsidRDefault="0065041D">
            <w:pPr>
              <w:spacing w:line="360" w:lineRule="auto"/>
              <w:ind w:firstLineChars="200" w:firstLine="480"/>
              <w:rPr>
                <w:rFonts w:ascii="宋体" w:hAnsi="宋体" w:cs="宋体"/>
                <w:sz w:val="24"/>
              </w:rPr>
            </w:pPr>
            <w:r>
              <w:rPr>
                <w:rFonts w:ascii="宋体" w:hAnsi="宋体" w:cs="宋体" w:hint="eastAsia"/>
                <w:sz w:val="24"/>
              </w:rPr>
              <w:t>评审基准价是指满足采购文件要求且价格最低的有效报价。除低于成本价的报价被拒绝外，最低报价得40分。价格分得分以四舍五入方法精确到小数点后两位。</w:t>
            </w:r>
          </w:p>
        </w:tc>
        <w:tc>
          <w:tcPr>
            <w:tcW w:w="993" w:type="dxa"/>
            <w:vAlign w:val="center"/>
          </w:tcPr>
          <w:p w:rsidR="00156C46" w:rsidRDefault="0065041D">
            <w:pPr>
              <w:spacing w:line="360" w:lineRule="auto"/>
              <w:rPr>
                <w:rFonts w:ascii="宋体" w:hAnsi="宋体" w:cs="宋体"/>
                <w:sz w:val="24"/>
              </w:rPr>
            </w:pPr>
            <w:r>
              <w:rPr>
                <w:rFonts w:ascii="宋体" w:hAnsi="宋体" w:cs="宋体" w:hint="eastAsia"/>
                <w:sz w:val="24"/>
              </w:rPr>
              <w:t>40分</w:t>
            </w:r>
          </w:p>
        </w:tc>
      </w:tr>
    </w:tbl>
    <w:p w:rsidR="00156C46" w:rsidRPr="00EB7779" w:rsidRDefault="0065041D">
      <w:pPr>
        <w:spacing w:line="360" w:lineRule="auto"/>
        <w:rPr>
          <w:rFonts w:ascii="宋体" w:hAnsi="宋体" w:cs="宋体"/>
          <w:sz w:val="24"/>
        </w:rPr>
      </w:pPr>
      <w:r>
        <w:rPr>
          <w:rFonts w:ascii="宋体" w:hAnsi="宋体" w:cs="宋体" w:hint="eastAsia"/>
          <w:sz w:val="24"/>
        </w:rPr>
        <w:t>（二）商务部分（1</w:t>
      </w:r>
      <w:r>
        <w:rPr>
          <w:rFonts w:ascii="宋体" w:hAnsi="宋体" w:cs="宋体"/>
          <w:sz w:val="24"/>
        </w:rPr>
        <w:t>0</w:t>
      </w:r>
      <w:r w:rsidRPr="00EB7779">
        <w:rPr>
          <w:rFonts w:ascii="宋体" w:hAnsi="宋体" w:cs="宋体" w:hint="eastAsia"/>
          <w:sz w:val="24"/>
        </w:rPr>
        <w:t>分）</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993"/>
      </w:tblGrid>
      <w:tr w:rsidR="00156C46" w:rsidRPr="00EB7779">
        <w:tc>
          <w:tcPr>
            <w:tcW w:w="1526" w:type="dxa"/>
            <w:vAlign w:val="center"/>
          </w:tcPr>
          <w:p w:rsidR="00156C46" w:rsidRPr="00EB7779" w:rsidRDefault="0065041D">
            <w:pPr>
              <w:spacing w:line="360" w:lineRule="auto"/>
              <w:jc w:val="center"/>
              <w:rPr>
                <w:rFonts w:ascii="宋体" w:hAnsi="宋体" w:cs="宋体"/>
                <w:sz w:val="24"/>
              </w:rPr>
            </w:pPr>
            <w:r w:rsidRPr="00EB7779">
              <w:rPr>
                <w:rFonts w:ascii="宋体" w:hAnsi="宋体" w:cs="宋体" w:hint="eastAsia"/>
                <w:sz w:val="24"/>
              </w:rPr>
              <w:t>销售业绩</w:t>
            </w:r>
          </w:p>
        </w:tc>
        <w:tc>
          <w:tcPr>
            <w:tcW w:w="6520" w:type="dxa"/>
            <w:vAlign w:val="center"/>
          </w:tcPr>
          <w:p w:rsidR="00156C46" w:rsidRPr="00EB7779" w:rsidRDefault="0065041D">
            <w:pPr>
              <w:spacing w:line="360" w:lineRule="auto"/>
              <w:ind w:firstLineChars="200" w:firstLine="480"/>
              <w:rPr>
                <w:rFonts w:ascii="宋体" w:hAnsi="宋体" w:cs="宋体"/>
                <w:sz w:val="24"/>
              </w:rPr>
            </w:pPr>
            <w:r w:rsidRPr="00EB7779">
              <w:rPr>
                <w:rFonts w:ascii="宋体" w:hAnsi="宋体" w:cs="宋体" w:hint="eastAsia"/>
                <w:sz w:val="24"/>
              </w:rPr>
              <w:t>供应商提供近2019年-至今的该产品销售业绩（附合同复印件、中标通知书及相关证明材料），每提供一份得1分，最高4分</w:t>
            </w:r>
          </w:p>
        </w:tc>
        <w:tc>
          <w:tcPr>
            <w:tcW w:w="993" w:type="dxa"/>
            <w:vAlign w:val="center"/>
          </w:tcPr>
          <w:p w:rsidR="00156C46" w:rsidRPr="00EB7779" w:rsidRDefault="0065041D">
            <w:pPr>
              <w:spacing w:line="360" w:lineRule="auto"/>
              <w:jc w:val="center"/>
              <w:rPr>
                <w:rFonts w:ascii="宋体" w:hAnsi="宋体" w:cs="宋体"/>
                <w:sz w:val="24"/>
              </w:rPr>
            </w:pPr>
            <w:r w:rsidRPr="00EB7779">
              <w:rPr>
                <w:rFonts w:ascii="宋体" w:hAnsi="宋体" w:cs="宋体" w:hint="eastAsia"/>
                <w:sz w:val="24"/>
              </w:rPr>
              <w:t>4分</w:t>
            </w:r>
          </w:p>
        </w:tc>
      </w:tr>
      <w:tr w:rsidR="00156C46" w:rsidRPr="00EB7779">
        <w:tc>
          <w:tcPr>
            <w:tcW w:w="1526" w:type="dxa"/>
            <w:vAlign w:val="center"/>
          </w:tcPr>
          <w:p w:rsidR="00156C46" w:rsidRPr="00EB7779" w:rsidRDefault="0065041D">
            <w:pPr>
              <w:spacing w:line="360" w:lineRule="auto"/>
              <w:jc w:val="center"/>
              <w:rPr>
                <w:rFonts w:ascii="宋体" w:hAnsi="宋体" w:cs="宋体"/>
                <w:sz w:val="24"/>
              </w:rPr>
            </w:pPr>
            <w:r w:rsidRPr="00EB7779">
              <w:rPr>
                <w:rFonts w:ascii="宋体" w:hAnsi="宋体" w:cs="宋体" w:hint="eastAsia"/>
                <w:sz w:val="24"/>
              </w:rPr>
              <w:t>保修期限</w:t>
            </w:r>
          </w:p>
        </w:tc>
        <w:tc>
          <w:tcPr>
            <w:tcW w:w="6520" w:type="dxa"/>
            <w:vAlign w:val="center"/>
          </w:tcPr>
          <w:p w:rsidR="00156C46" w:rsidRPr="00EB7779" w:rsidRDefault="0065041D">
            <w:pPr>
              <w:spacing w:line="360" w:lineRule="auto"/>
              <w:ind w:firstLineChars="200" w:firstLine="480"/>
              <w:rPr>
                <w:rFonts w:ascii="宋体" w:hAnsi="宋体" w:cs="宋体"/>
                <w:sz w:val="24"/>
              </w:rPr>
            </w:pPr>
            <w:r w:rsidRPr="00EB7779">
              <w:rPr>
                <w:rFonts w:ascii="宋体" w:hAnsi="宋体" w:cs="宋体" w:hint="eastAsia"/>
                <w:sz w:val="24"/>
              </w:rPr>
              <w:t>保修1年以上（含1年）得2分，1年（不含1年）以下得0分</w:t>
            </w:r>
          </w:p>
        </w:tc>
        <w:tc>
          <w:tcPr>
            <w:tcW w:w="993" w:type="dxa"/>
            <w:vAlign w:val="center"/>
          </w:tcPr>
          <w:p w:rsidR="00156C46" w:rsidRPr="00EB7779" w:rsidRDefault="0065041D">
            <w:pPr>
              <w:spacing w:line="360" w:lineRule="auto"/>
              <w:jc w:val="center"/>
              <w:rPr>
                <w:rFonts w:ascii="宋体" w:hAnsi="宋体" w:cs="宋体"/>
                <w:sz w:val="24"/>
              </w:rPr>
            </w:pPr>
            <w:r w:rsidRPr="00EB7779">
              <w:rPr>
                <w:rFonts w:ascii="宋体" w:hAnsi="宋体" w:cs="宋体" w:hint="eastAsia"/>
                <w:sz w:val="24"/>
              </w:rPr>
              <w:t>2分</w:t>
            </w:r>
          </w:p>
        </w:tc>
      </w:tr>
      <w:tr w:rsidR="00156C46">
        <w:tc>
          <w:tcPr>
            <w:tcW w:w="1526" w:type="dxa"/>
            <w:vAlign w:val="center"/>
          </w:tcPr>
          <w:p w:rsidR="00156C46" w:rsidRPr="00EB7779" w:rsidRDefault="0065041D">
            <w:pPr>
              <w:spacing w:line="360" w:lineRule="auto"/>
              <w:jc w:val="center"/>
              <w:rPr>
                <w:rFonts w:ascii="宋体" w:hAnsi="宋体" w:cs="宋体"/>
                <w:sz w:val="24"/>
              </w:rPr>
            </w:pPr>
            <w:r w:rsidRPr="00EB7779">
              <w:rPr>
                <w:rFonts w:ascii="宋体" w:hAnsi="宋体" w:cs="宋体" w:hint="eastAsia"/>
                <w:sz w:val="24"/>
              </w:rPr>
              <w:t>售后服务</w:t>
            </w:r>
          </w:p>
        </w:tc>
        <w:tc>
          <w:tcPr>
            <w:tcW w:w="6520" w:type="dxa"/>
            <w:vAlign w:val="center"/>
          </w:tcPr>
          <w:p w:rsidR="00156C46" w:rsidRPr="00EB7779" w:rsidRDefault="0065041D">
            <w:pPr>
              <w:spacing w:line="360" w:lineRule="auto"/>
              <w:ind w:firstLineChars="200" w:firstLine="480"/>
              <w:rPr>
                <w:rFonts w:ascii="宋体" w:hAnsi="宋体" w:cs="宋体"/>
                <w:sz w:val="24"/>
              </w:rPr>
            </w:pPr>
            <w:r w:rsidRPr="00EB7779">
              <w:rPr>
                <w:rFonts w:ascii="宋体" w:hAnsi="宋体" w:cs="宋体" w:hint="eastAsia"/>
                <w:sz w:val="24"/>
              </w:rPr>
              <w:t>售后服务完善、有售后服务安排、有售后服务承诺，优秀得2分；一般得1分，没有不得分。</w:t>
            </w:r>
          </w:p>
        </w:tc>
        <w:tc>
          <w:tcPr>
            <w:tcW w:w="993" w:type="dxa"/>
            <w:vAlign w:val="center"/>
          </w:tcPr>
          <w:p w:rsidR="00156C46" w:rsidRDefault="0065041D">
            <w:pPr>
              <w:spacing w:line="360" w:lineRule="auto"/>
              <w:jc w:val="center"/>
              <w:rPr>
                <w:rFonts w:ascii="宋体" w:hAnsi="宋体" w:cs="宋体"/>
                <w:sz w:val="24"/>
              </w:rPr>
            </w:pPr>
            <w:r w:rsidRPr="00EB7779">
              <w:rPr>
                <w:rFonts w:ascii="宋体" w:hAnsi="宋体" w:cs="宋体" w:hint="eastAsia"/>
                <w:sz w:val="24"/>
              </w:rPr>
              <w:t>2分</w:t>
            </w:r>
          </w:p>
        </w:tc>
      </w:tr>
      <w:tr w:rsidR="00156C46">
        <w:tc>
          <w:tcPr>
            <w:tcW w:w="1526" w:type="dxa"/>
            <w:vAlign w:val="center"/>
          </w:tcPr>
          <w:p w:rsidR="00156C46" w:rsidRDefault="0065041D">
            <w:pPr>
              <w:spacing w:line="360" w:lineRule="auto"/>
              <w:jc w:val="center"/>
              <w:rPr>
                <w:rFonts w:ascii="宋体" w:hAnsi="宋体" w:cs="宋体"/>
                <w:sz w:val="24"/>
              </w:rPr>
            </w:pPr>
            <w:r>
              <w:rPr>
                <w:rFonts w:ascii="宋体" w:hAnsi="宋体" w:cs="宋体" w:hint="eastAsia"/>
                <w:sz w:val="24"/>
              </w:rPr>
              <w:t>付款方式</w:t>
            </w:r>
          </w:p>
        </w:tc>
        <w:tc>
          <w:tcPr>
            <w:tcW w:w="6520" w:type="dxa"/>
            <w:vAlign w:val="center"/>
          </w:tcPr>
          <w:p w:rsidR="00156C46" w:rsidRDefault="0065041D">
            <w:pPr>
              <w:spacing w:line="360" w:lineRule="auto"/>
              <w:ind w:firstLineChars="200" w:firstLine="480"/>
              <w:rPr>
                <w:rFonts w:ascii="宋体" w:hAnsi="宋体" w:cs="宋体"/>
                <w:sz w:val="24"/>
              </w:rPr>
            </w:pPr>
            <w:r>
              <w:rPr>
                <w:rFonts w:ascii="宋体" w:hAnsi="宋体" w:cs="宋体" w:hint="eastAsia"/>
                <w:sz w:val="24"/>
              </w:rPr>
              <w:t>付款方式满足采购要求得2分，不满足得</w:t>
            </w:r>
            <w:r>
              <w:rPr>
                <w:rFonts w:ascii="宋体" w:hAnsi="宋体" w:cs="宋体"/>
                <w:sz w:val="24"/>
              </w:rPr>
              <w:t>0</w:t>
            </w:r>
            <w:r>
              <w:rPr>
                <w:rFonts w:ascii="宋体" w:hAnsi="宋体" w:cs="宋体" w:hint="eastAsia"/>
                <w:sz w:val="24"/>
              </w:rPr>
              <w:t>分。</w:t>
            </w:r>
          </w:p>
        </w:tc>
        <w:tc>
          <w:tcPr>
            <w:tcW w:w="993" w:type="dxa"/>
            <w:vAlign w:val="center"/>
          </w:tcPr>
          <w:p w:rsidR="00156C46" w:rsidRDefault="0065041D">
            <w:pPr>
              <w:spacing w:line="360" w:lineRule="auto"/>
              <w:jc w:val="center"/>
              <w:rPr>
                <w:rFonts w:ascii="宋体" w:hAnsi="宋体" w:cs="宋体"/>
                <w:sz w:val="24"/>
              </w:rPr>
            </w:pPr>
            <w:r>
              <w:rPr>
                <w:rFonts w:ascii="宋体" w:hAnsi="宋体" w:cs="宋体" w:hint="eastAsia"/>
                <w:sz w:val="24"/>
              </w:rPr>
              <w:t>2分</w:t>
            </w:r>
          </w:p>
        </w:tc>
      </w:tr>
    </w:tbl>
    <w:p w:rsidR="00156C46" w:rsidRDefault="0065041D">
      <w:pPr>
        <w:spacing w:line="360" w:lineRule="auto"/>
        <w:rPr>
          <w:rFonts w:ascii="宋体" w:hAnsi="宋体" w:cs="宋体"/>
          <w:sz w:val="24"/>
        </w:rPr>
      </w:pPr>
      <w:r>
        <w:rPr>
          <w:rFonts w:ascii="宋体" w:hAnsi="宋体" w:cs="宋体" w:hint="eastAsia"/>
          <w:sz w:val="24"/>
        </w:rPr>
        <w:t>（三）技术部分（50分）</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993"/>
      </w:tblGrid>
      <w:tr w:rsidR="00156C46">
        <w:tc>
          <w:tcPr>
            <w:tcW w:w="1526" w:type="dxa"/>
            <w:vAlign w:val="center"/>
          </w:tcPr>
          <w:p w:rsidR="00156C46" w:rsidRDefault="0065041D">
            <w:pPr>
              <w:spacing w:line="360" w:lineRule="auto"/>
              <w:rPr>
                <w:rFonts w:ascii="宋体" w:hAnsi="宋体" w:cs="宋体"/>
                <w:sz w:val="24"/>
              </w:rPr>
            </w:pPr>
            <w:r>
              <w:rPr>
                <w:rFonts w:ascii="宋体" w:hAnsi="宋体" w:cs="宋体" w:hint="eastAsia"/>
                <w:sz w:val="24"/>
              </w:rPr>
              <w:t>技术指标</w:t>
            </w:r>
          </w:p>
        </w:tc>
        <w:tc>
          <w:tcPr>
            <w:tcW w:w="6520" w:type="dxa"/>
            <w:vAlign w:val="center"/>
          </w:tcPr>
          <w:p w:rsidR="00156C46" w:rsidRDefault="0065041D">
            <w:pPr>
              <w:spacing w:line="360" w:lineRule="auto"/>
              <w:ind w:firstLineChars="200" w:firstLine="480"/>
              <w:rPr>
                <w:rFonts w:ascii="宋体" w:hAnsi="宋体" w:cs="宋体"/>
                <w:sz w:val="24"/>
              </w:rPr>
            </w:pPr>
            <w:r>
              <w:rPr>
                <w:rFonts w:ascii="宋体" w:hAnsi="宋体" w:cs="宋体" w:hint="eastAsia"/>
                <w:sz w:val="24"/>
              </w:rPr>
              <w:t>指标满足采购要求，描述详细，逐一对照说明。综合评价最优得50-40分，综合评价次之得39-20分，综合评价较差得19-0分。</w:t>
            </w:r>
          </w:p>
        </w:tc>
        <w:tc>
          <w:tcPr>
            <w:tcW w:w="993" w:type="dxa"/>
            <w:vAlign w:val="center"/>
          </w:tcPr>
          <w:p w:rsidR="00156C46" w:rsidRDefault="0065041D">
            <w:pPr>
              <w:spacing w:line="360" w:lineRule="auto"/>
              <w:jc w:val="center"/>
              <w:rPr>
                <w:rFonts w:ascii="宋体" w:hAnsi="宋体" w:cs="宋体"/>
                <w:sz w:val="24"/>
              </w:rPr>
            </w:pPr>
            <w:r>
              <w:rPr>
                <w:rFonts w:ascii="宋体" w:hAnsi="宋体" w:cs="宋体" w:hint="eastAsia"/>
                <w:sz w:val="24"/>
              </w:rPr>
              <w:t>50分</w:t>
            </w:r>
          </w:p>
        </w:tc>
      </w:tr>
    </w:tbl>
    <w:p w:rsidR="00156C46" w:rsidRDefault="0065041D">
      <w:pPr>
        <w:spacing w:line="360" w:lineRule="auto"/>
        <w:ind w:firstLineChars="100" w:firstLine="240"/>
        <w:rPr>
          <w:rFonts w:ascii="宋体" w:hAnsi="宋体" w:cs="宋体"/>
          <w:color w:val="FF0000"/>
          <w:sz w:val="24"/>
        </w:rPr>
      </w:pPr>
      <w:r>
        <w:rPr>
          <w:rFonts w:ascii="宋体" w:hAnsi="宋体" w:cs="宋体" w:hint="eastAsia"/>
          <w:sz w:val="24"/>
        </w:rPr>
        <w:t xml:space="preserve">  </w:t>
      </w:r>
    </w:p>
    <w:p w:rsidR="00156C46" w:rsidRDefault="0065041D">
      <w:pPr>
        <w:spacing w:line="360" w:lineRule="auto"/>
        <w:ind w:firstLineChars="100" w:firstLine="240"/>
        <w:rPr>
          <w:rFonts w:ascii="宋体" w:hAnsi="宋体" w:cs="宋体"/>
          <w:sz w:val="24"/>
        </w:rPr>
      </w:pPr>
      <w:r>
        <w:rPr>
          <w:rFonts w:ascii="宋体" w:hAnsi="宋体" w:cs="宋体" w:hint="eastAsia"/>
          <w:sz w:val="24"/>
        </w:rPr>
        <w:t>若有效供应商不足三家时，不再适用本评分办法，由评审小组与供应商进行现</w:t>
      </w:r>
      <w:r>
        <w:rPr>
          <w:rFonts w:ascii="宋体" w:hAnsi="宋体" w:cs="宋体" w:hint="eastAsia"/>
          <w:sz w:val="24"/>
        </w:rPr>
        <w:lastRenderedPageBreak/>
        <w:t>场谈判以确定入围供应商。</w:t>
      </w:r>
    </w:p>
    <w:p w:rsidR="00156C46" w:rsidRDefault="0065041D">
      <w:pPr>
        <w:spacing w:line="360" w:lineRule="auto"/>
        <w:ind w:firstLineChars="100" w:firstLine="240"/>
        <w:rPr>
          <w:rFonts w:ascii="宋体" w:hAnsi="宋体" w:cs="宋体"/>
          <w:sz w:val="24"/>
        </w:rPr>
      </w:pPr>
      <w:r>
        <w:rPr>
          <w:rFonts w:ascii="宋体" w:hAnsi="宋体" w:cs="宋体" w:hint="eastAsia"/>
          <w:sz w:val="24"/>
        </w:rPr>
        <w:t>八、合同的签订、付款</w:t>
      </w:r>
    </w:p>
    <w:p w:rsidR="00156C46" w:rsidRDefault="0065041D">
      <w:pPr>
        <w:spacing w:line="360" w:lineRule="auto"/>
        <w:ind w:firstLineChars="100" w:firstLine="240"/>
        <w:rPr>
          <w:rFonts w:ascii="宋体" w:hAnsi="宋体" w:cs="宋体"/>
          <w:sz w:val="24"/>
        </w:rPr>
      </w:pPr>
      <w:r>
        <w:rPr>
          <w:rFonts w:ascii="宋体" w:hAnsi="宋体" w:cs="宋体" w:hint="eastAsia"/>
          <w:sz w:val="24"/>
        </w:rPr>
        <w:t>（一）中选供应商应在接通知后</w:t>
      </w:r>
      <w:r>
        <w:rPr>
          <w:rFonts w:ascii="宋体" w:hAnsi="宋体" w:cs="宋体"/>
          <w:sz w:val="24"/>
        </w:rPr>
        <w:t>2</w:t>
      </w:r>
      <w:r>
        <w:rPr>
          <w:rFonts w:ascii="宋体" w:hAnsi="宋体" w:cs="宋体" w:hint="eastAsia"/>
          <w:sz w:val="24"/>
        </w:rPr>
        <w:t>日历天内与采购人签署合同，中选供应商无合理理由不得拒签合同。</w:t>
      </w:r>
      <w:r>
        <w:rPr>
          <w:rFonts w:ascii="宋体" w:hAnsi="宋体" w:cs="宋体"/>
          <w:sz w:val="24"/>
        </w:rPr>
        <w:t xml:space="preserve"> </w:t>
      </w:r>
    </w:p>
    <w:p w:rsidR="00156C46" w:rsidRDefault="0065041D">
      <w:pPr>
        <w:spacing w:line="360" w:lineRule="auto"/>
        <w:ind w:firstLineChars="100" w:firstLine="240"/>
        <w:rPr>
          <w:rFonts w:ascii="宋体" w:hAnsi="宋体" w:cs="宋体"/>
          <w:sz w:val="24"/>
        </w:rPr>
      </w:pPr>
      <w:r>
        <w:rPr>
          <w:rFonts w:ascii="宋体" w:hAnsi="宋体" w:cs="宋体" w:hint="eastAsia"/>
          <w:sz w:val="24"/>
        </w:rPr>
        <w:t>（二）采购文件、采购文件的修改文件、中选供应商的报价文件、补充或修改的文件及澄清或承诺文件等，均为双方签订相关合同的组成部分，并与该合同一并作为本采购文件的互补性法律文件，与该合同具有同等法律效力。</w:t>
      </w:r>
    </w:p>
    <w:p w:rsidR="00156C46" w:rsidRDefault="0065041D">
      <w:pPr>
        <w:spacing w:line="360" w:lineRule="auto"/>
        <w:ind w:firstLineChars="100" w:firstLine="240"/>
        <w:rPr>
          <w:rFonts w:ascii="宋体" w:hAnsi="宋体" w:cs="宋体"/>
          <w:sz w:val="24"/>
        </w:rPr>
      </w:pPr>
      <w:r>
        <w:rPr>
          <w:rFonts w:ascii="宋体" w:hAnsi="宋体" w:cs="宋体" w:hint="eastAsia"/>
          <w:sz w:val="24"/>
        </w:rPr>
        <w:t>（三）中选供应商因不可抗力或者自身原因不能履行采购合同的，采购人可以按照评审小组提出的本次询价比价项目评价顺序名单排序，依次确定其他中选候选人为中选供应商，也可以重新组织采购。</w:t>
      </w:r>
    </w:p>
    <w:p w:rsidR="00156C46" w:rsidRDefault="0065041D">
      <w:pPr>
        <w:spacing w:line="360" w:lineRule="auto"/>
        <w:ind w:firstLineChars="100" w:firstLine="240"/>
        <w:rPr>
          <w:rFonts w:ascii="宋体" w:hAnsi="宋体" w:cs="宋体"/>
          <w:sz w:val="24"/>
        </w:rPr>
      </w:pPr>
      <w:r>
        <w:rPr>
          <w:rFonts w:ascii="宋体" w:hAnsi="宋体" w:cs="宋体" w:hint="eastAsia"/>
          <w:sz w:val="24"/>
        </w:rPr>
        <w:t>九、货期：</w:t>
      </w:r>
      <w:r w:rsidRPr="00EB7779">
        <w:rPr>
          <w:rFonts w:ascii="宋体" w:hAnsi="宋体" w:cs="宋体" w:hint="eastAsia"/>
          <w:sz w:val="24"/>
        </w:rPr>
        <w:t>合同签署后70日历天。</w:t>
      </w:r>
    </w:p>
    <w:p w:rsidR="00156C46" w:rsidRPr="00EB7779" w:rsidRDefault="0065041D">
      <w:pPr>
        <w:spacing w:line="360" w:lineRule="auto"/>
        <w:ind w:firstLineChars="100" w:firstLine="240"/>
        <w:rPr>
          <w:rFonts w:ascii="宋体" w:hAnsi="宋体" w:cs="宋体"/>
          <w:sz w:val="24"/>
        </w:rPr>
      </w:pPr>
      <w:r>
        <w:rPr>
          <w:rFonts w:ascii="宋体" w:hAnsi="宋体" w:cs="宋体" w:hint="eastAsia"/>
          <w:sz w:val="24"/>
        </w:rPr>
        <w:t>十、保修期限：</w:t>
      </w:r>
      <w:r w:rsidRPr="00EB7779">
        <w:rPr>
          <w:rFonts w:ascii="宋体" w:hAnsi="宋体" w:cs="宋体" w:hint="eastAsia"/>
          <w:sz w:val="24"/>
        </w:rPr>
        <w:t>自发货之日起1年质保</w:t>
      </w:r>
      <w:bookmarkStart w:id="9" w:name="_GoBack"/>
      <w:bookmarkEnd w:id="9"/>
      <w:r>
        <w:rPr>
          <w:rFonts w:ascii="宋体" w:hAnsi="宋体" w:cs="宋体" w:hint="eastAsia"/>
          <w:sz w:val="24"/>
        </w:rPr>
        <w:t>。供应商须保证从供应之日起10年内提供标准零件，非标件终身提供。如果厂家停止此类备件的生产，应提前1年通知。</w:t>
      </w:r>
    </w:p>
    <w:p w:rsidR="00156C46" w:rsidRPr="00EB7779" w:rsidRDefault="0065041D" w:rsidP="00EB7779">
      <w:pPr>
        <w:spacing w:line="360" w:lineRule="auto"/>
        <w:ind w:firstLineChars="100" w:firstLine="240"/>
        <w:rPr>
          <w:rFonts w:ascii="宋体" w:hAnsi="宋体" w:cs="宋体"/>
          <w:sz w:val="24"/>
        </w:rPr>
      </w:pPr>
      <w:r>
        <w:rPr>
          <w:rFonts w:ascii="宋体" w:hAnsi="宋体" w:cs="宋体" w:hint="eastAsia"/>
          <w:sz w:val="24"/>
        </w:rPr>
        <w:t>十一、付款方式：</w:t>
      </w:r>
      <w:r w:rsidR="00EB7779" w:rsidRPr="00EB7779">
        <w:rPr>
          <w:rFonts w:ascii="宋体" w:hAnsi="宋体" w:cs="宋体"/>
          <w:sz w:val="24"/>
        </w:rPr>
        <w:t>自</w:t>
      </w:r>
      <w:r w:rsidR="00EB7779" w:rsidRPr="00EB7779">
        <w:rPr>
          <w:rFonts w:ascii="宋体" w:hAnsi="宋体" w:cs="宋体" w:hint="eastAsia"/>
          <w:sz w:val="24"/>
        </w:rPr>
        <w:t>签订合同后的</w:t>
      </w:r>
      <w:r w:rsidR="00EB7779" w:rsidRPr="00EB7779">
        <w:rPr>
          <w:rFonts w:ascii="宋体" w:hAnsi="宋体" w:cs="宋体"/>
          <w:sz w:val="24"/>
        </w:rPr>
        <w:t>7</w:t>
      </w:r>
      <w:r w:rsidR="00EB7779" w:rsidRPr="00EB7779">
        <w:rPr>
          <w:rFonts w:ascii="宋体" w:hAnsi="宋体" w:cs="宋体" w:hint="eastAsia"/>
          <w:sz w:val="24"/>
        </w:rPr>
        <w:t>天内付合同金额的</w:t>
      </w:r>
      <w:r w:rsidR="00EB7779" w:rsidRPr="00EB7779">
        <w:rPr>
          <w:rFonts w:ascii="宋体" w:hAnsi="宋体" w:cs="宋体"/>
          <w:sz w:val="24"/>
        </w:rPr>
        <w:t>30%</w:t>
      </w:r>
      <w:r w:rsidR="00EB7779" w:rsidRPr="00EB7779">
        <w:rPr>
          <w:rFonts w:ascii="宋体" w:hAnsi="宋体" w:cs="宋体" w:hint="eastAsia"/>
          <w:sz w:val="24"/>
        </w:rPr>
        <w:t>，货到验收合格后支付合同金额的</w:t>
      </w:r>
      <w:r w:rsidR="00EB7779" w:rsidRPr="00EB7779">
        <w:rPr>
          <w:rFonts w:ascii="宋体" w:hAnsi="宋体" w:cs="宋体"/>
          <w:sz w:val="24"/>
        </w:rPr>
        <w:t>30%</w:t>
      </w:r>
      <w:r w:rsidR="00EB7779" w:rsidRPr="00EB7779">
        <w:rPr>
          <w:rFonts w:ascii="宋体" w:hAnsi="宋体" w:cs="宋体" w:hint="eastAsia"/>
          <w:sz w:val="24"/>
        </w:rPr>
        <w:t>，环保验收合格后并开具合同金额全额发票</w:t>
      </w:r>
      <w:r w:rsidR="00153DC6">
        <w:rPr>
          <w:rFonts w:ascii="宋体" w:hAnsi="宋体" w:cs="宋体" w:hint="eastAsia"/>
          <w:sz w:val="24"/>
        </w:rPr>
        <w:t>付合同金额</w:t>
      </w:r>
      <w:r w:rsidR="00EB7779" w:rsidRPr="00EB7779">
        <w:rPr>
          <w:rFonts w:ascii="宋体" w:hAnsi="宋体" w:cs="宋体" w:hint="eastAsia"/>
          <w:sz w:val="24"/>
        </w:rPr>
        <w:t>3</w:t>
      </w:r>
      <w:r w:rsidR="00EB7779" w:rsidRPr="00EB7779">
        <w:rPr>
          <w:rFonts w:ascii="宋体" w:hAnsi="宋体" w:cs="宋体"/>
          <w:sz w:val="24"/>
        </w:rPr>
        <w:t>0%</w:t>
      </w:r>
      <w:r w:rsidR="00EB7779" w:rsidRPr="00EB7779">
        <w:rPr>
          <w:rFonts w:ascii="宋体" w:hAnsi="宋体" w:cs="宋体" w:hint="eastAsia"/>
          <w:sz w:val="24"/>
        </w:rPr>
        <w:t>，其余尾款质保期满后一次付清。</w:t>
      </w:r>
    </w:p>
    <w:p w:rsidR="00156C46" w:rsidRDefault="00156C46">
      <w:pPr>
        <w:pStyle w:val="a0"/>
      </w:pPr>
    </w:p>
    <w:p w:rsidR="00156C46" w:rsidRDefault="0065041D">
      <w:pPr>
        <w:spacing w:line="360" w:lineRule="auto"/>
        <w:ind w:right="720" w:firstLineChars="100" w:firstLine="240"/>
        <w:jc w:val="right"/>
        <w:rPr>
          <w:rFonts w:ascii="宋体" w:hAnsi="宋体" w:cs="宋体"/>
          <w:sz w:val="24"/>
        </w:rPr>
      </w:pPr>
      <w:r>
        <w:rPr>
          <w:rFonts w:ascii="宋体" w:hAnsi="宋体" w:cs="宋体" w:hint="eastAsia"/>
          <w:sz w:val="24"/>
        </w:rPr>
        <w:t>中农威特生物科技股份有限公司</w:t>
      </w:r>
    </w:p>
    <w:p w:rsidR="00156C46" w:rsidRDefault="0065041D">
      <w:pPr>
        <w:spacing w:line="360" w:lineRule="auto"/>
        <w:ind w:right="1440" w:firstLineChars="100" w:firstLine="240"/>
        <w:jc w:val="center"/>
        <w:rPr>
          <w:rFonts w:ascii="宋体" w:hAnsi="宋体" w:cs="宋体"/>
          <w:sz w:val="24"/>
        </w:rPr>
      </w:pPr>
      <w:r>
        <w:rPr>
          <w:rFonts w:ascii="宋体" w:hAnsi="宋体" w:cs="宋体" w:hint="eastAsia"/>
          <w:sz w:val="24"/>
        </w:rPr>
        <w:t xml:space="preserve">                                      </w:t>
      </w:r>
      <w:r>
        <w:rPr>
          <w:rFonts w:ascii="宋体" w:hAnsi="宋体" w:cs="宋体"/>
          <w:sz w:val="24"/>
        </w:rPr>
        <w:t>20</w:t>
      </w:r>
      <w:r>
        <w:rPr>
          <w:rFonts w:ascii="宋体" w:hAnsi="宋体" w:cs="宋体" w:hint="eastAsia"/>
          <w:sz w:val="24"/>
        </w:rPr>
        <w:t>21年6月</w:t>
      </w:r>
      <w:r w:rsidR="00EB7779">
        <w:rPr>
          <w:rFonts w:ascii="宋体" w:hAnsi="宋体" w:cs="宋体" w:hint="eastAsia"/>
          <w:sz w:val="24"/>
        </w:rPr>
        <w:t>8</w:t>
      </w:r>
      <w:r>
        <w:rPr>
          <w:rFonts w:ascii="宋体" w:hAnsi="宋体" w:cs="宋体" w:hint="eastAsia"/>
          <w:sz w:val="24"/>
        </w:rPr>
        <w:t>日</w:t>
      </w:r>
      <w:bookmarkEnd w:id="6"/>
      <w:bookmarkEnd w:id="7"/>
    </w:p>
    <w:p w:rsidR="00156C46" w:rsidRDefault="00156C46">
      <w:pPr>
        <w:spacing w:line="360" w:lineRule="auto"/>
        <w:ind w:firstLineChars="100" w:firstLine="240"/>
        <w:rPr>
          <w:rFonts w:ascii="宋体" w:hAnsi="宋体" w:cs="宋体"/>
          <w:sz w:val="24"/>
        </w:rPr>
      </w:pPr>
    </w:p>
    <w:p w:rsidR="00156C46" w:rsidRDefault="00156C46">
      <w:pPr>
        <w:spacing w:line="360" w:lineRule="auto"/>
        <w:ind w:firstLineChars="100" w:firstLine="240"/>
        <w:rPr>
          <w:rFonts w:ascii="宋体" w:hAnsi="宋体" w:cs="宋体"/>
          <w:sz w:val="24"/>
        </w:rPr>
      </w:pPr>
    </w:p>
    <w:p w:rsidR="00156C46" w:rsidRDefault="00156C46">
      <w:pPr>
        <w:pStyle w:val="a0"/>
      </w:pPr>
    </w:p>
    <w:p w:rsidR="00156C46" w:rsidRDefault="00156C46">
      <w:pPr>
        <w:pStyle w:val="a0"/>
      </w:pPr>
    </w:p>
    <w:p w:rsidR="00156C46" w:rsidRDefault="00156C46">
      <w:pPr>
        <w:pStyle w:val="a0"/>
      </w:pPr>
    </w:p>
    <w:p w:rsidR="00156C46" w:rsidRDefault="00156C46">
      <w:pPr>
        <w:pStyle w:val="a0"/>
      </w:pPr>
    </w:p>
    <w:p w:rsidR="00156C46" w:rsidRDefault="00156C46">
      <w:pPr>
        <w:pStyle w:val="a0"/>
        <w:overflowPunct w:val="0"/>
        <w:autoSpaceDE w:val="0"/>
        <w:autoSpaceDN w:val="0"/>
        <w:spacing w:after="0"/>
        <w:rPr>
          <w:rFonts w:ascii="仿宋" w:eastAsia="仿宋" w:hAnsi="仿宋"/>
        </w:rPr>
      </w:pPr>
    </w:p>
    <w:p w:rsidR="00156C46" w:rsidRDefault="0065041D">
      <w:pPr>
        <w:widowControl/>
        <w:jc w:val="left"/>
        <w:rPr>
          <w:rFonts w:ascii="仿宋" w:eastAsia="仿宋" w:hAnsi="仿宋"/>
          <w:b/>
          <w:sz w:val="32"/>
          <w:szCs w:val="20"/>
        </w:rPr>
      </w:pPr>
      <w:r>
        <w:rPr>
          <w:rFonts w:ascii="仿宋" w:eastAsia="仿宋" w:hAnsi="仿宋"/>
        </w:rPr>
        <w:br w:type="page"/>
      </w:r>
    </w:p>
    <w:p w:rsidR="00156C46" w:rsidRDefault="0065041D">
      <w:pPr>
        <w:pStyle w:val="2"/>
        <w:keepNext w:val="0"/>
        <w:keepLines w:val="0"/>
        <w:overflowPunct w:val="0"/>
        <w:autoSpaceDE w:val="0"/>
        <w:autoSpaceDN w:val="0"/>
        <w:spacing w:before="0" w:after="0" w:line="360" w:lineRule="auto"/>
        <w:jc w:val="center"/>
        <w:rPr>
          <w:rFonts w:ascii="仿宋" w:eastAsia="仿宋" w:hAnsi="仿宋"/>
        </w:rPr>
      </w:pPr>
      <w:r>
        <w:rPr>
          <w:rFonts w:ascii="仿宋" w:eastAsia="仿宋" w:hAnsi="仿宋" w:hint="eastAsia"/>
        </w:rPr>
        <w:lastRenderedPageBreak/>
        <w:t>报价文件格式</w:t>
      </w:r>
    </w:p>
    <w:p w:rsidR="00156C46" w:rsidRDefault="00156C46">
      <w:pPr>
        <w:overflowPunct w:val="0"/>
        <w:autoSpaceDE w:val="0"/>
        <w:autoSpaceDN w:val="0"/>
        <w:spacing w:line="440" w:lineRule="exact"/>
        <w:ind w:firstLineChars="200" w:firstLine="480"/>
        <w:rPr>
          <w:rFonts w:ascii="仿宋" w:eastAsia="仿宋" w:hAnsi="仿宋"/>
          <w:bCs/>
          <w:sz w:val="24"/>
        </w:rPr>
      </w:pPr>
    </w:p>
    <w:p w:rsidR="00156C46" w:rsidRDefault="0065041D">
      <w:pPr>
        <w:overflowPunct w:val="0"/>
        <w:autoSpaceDE w:val="0"/>
        <w:autoSpaceDN w:val="0"/>
        <w:spacing w:line="360" w:lineRule="auto"/>
        <w:ind w:firstLineChars="200" w:firstLine="640"/>
        <w:rPr>
          <w:rFonts w:ascii="仿宋" w:eastAsia="仿宋" w:hAnsi="仿宋"/>
          <w:sz w:val="32"/>
        </w:rPr>
      </w:pPr>
      <w:r>
        <w:rPr>
          <w:rFonts w:ascii="仿宋" w:eastAsia="仿宋" w:hAnsi="仿宋" w:hint="eastAsia"/>
          <w:bCs/>
          <w:sz w:val="32"/>
        </w:rPr>
        <w:t>本附件所有格式仅供制作报价文件时参考，供应商应根据行业特点，结合本次采购技术参数要求，对有关表格进行补充或修改，但不得对实质性文件的相关条款进行修改。</w:t>
      </w:r>
    </w:p>
    <w:p w:rsidR="00156C46" w:rsidRDefault="00156C46">
      <w:pPr>
        <w:overflowPunct w:val="0"/>
        <w:autoSpaceDE w:val="0"/>
        <w:autoSpaceDN w:val="0"/>
        <w:spacing w:line="360" w:lineRule="auto"/>
        <w:rPr>
          <w:rFonts w:ascii="仿宋" w:eastAsia="仿宋" w:hAnsi="仿宋"/>
          <w:sz w:val="24"/>
        </w:rPr>
      </w:pPr>
    </w:p>
    <w:p w:rsidR="00156C46" w:rsidRDefault="00156C46">
      <w:pPr>
        <w:overflowPunct w:val="0"/>
        <w:autoSpaceDE w:val="0"/>
        <w:autoSpaceDN w:val="0"/>
        <w:rPr>
          <w:rFonts w:ascii="仿宋" w:eastAsia="仿宋" w:hAnsi="仿宋"/>
          <w:sz w:val="44"/>
          <w:szCs w:val="44"/>
        </w:rPr>
      </w:pPr>
    </w:p>
    <w:p w:rsidR="00156C46" w:rsidRDefault="0065041D">
      <w:pPr>
        <w:overflowPunct w:val="0"/>
        <w:autoSpaceDE w:val="0"/>
        <w:autoSpaceDN w:val="0"/>
        <w:rPr>
          <w:rFonts w:ascii="仿宋" w:eastAsia="仿宋" w:hAnsi="仿宋"/>
          <w:sz w:val="28"/>
          <w:szCs w:val="21"/>
        </w:rPr>
      </w:pPr>
      <w:r>
        <w:rPr>
          <w:rFonts w:ascii="仿宋" w:eastAsia="仿宋" w:hAnsi="仿宋"/>
          <w:sz w:val="44"/>
          <w:szCs w:val="44"/>
        </w:rPr>
        <w:br w:type="page"/>
      </w:r>
      <w:r>
        <w:rPr>
          <w:rFonts w:ascii="仿宋" w:eastAsia="仿宋" w:hAnsi="仿宋" w:hint="eastAsia"/>
          <w:sz w:val="28"/>
          <w:szCs w:val="21"/>
        </w:rPr>
        <w:lastRenderedPageBreak/>
        <w:t>附表</w:t>
      </w:r>
      <w:r>
        <w:rPr>
          <w:rFonts w:ascii="仿宋" w:eastAsia="仿宋" w:hAnsi="仿宋"/>
          <w:sz w:val="28"/>
          <w:szCs w:val="21"/>
        </w:rPr>
        <w:t>1</w:t>
      </w:r>
    </w:p>
    <w:p w:rsidR="00156C46" w:rsidRDefault="00156C46">
      <w:pPr>
        <w:overflowPunct w:val="0"/>
        <w:autoSpaceDE w:val="0"/>
        <w:autoSpaceDN w:val="0"/>
        <w:jc w:val="center"/>
        <w:rPr>
          <w:rFonts w:ascii="仿宋" w:eastAsia="仿宋" w:hAnsi="仿宋"/>
          <w:color w:val="000000"/>
          <w:sz w:val="32"/>
          <w:szCs w:val="32"/>
        </w:rPr>
      </w:pPr>
    </w:p>
    <w:p w:rsidR="00156C46" w:rsidRDefault="00156C46">
      <w:pPr>
        <w:overflowPunct w:val="0"/>
        <w:autoSpaceDE w:val="0"/>
        <w:autoSpaceDN w:val="0"/>
        <w:jc w:val="center"/>
        <w:rPr>
          <w:rFonts w:ascii="宋体" w:hAnsi="宋体"/>
          <w:color w:val="000000"/>
          <w:sz w:val="40"/>
          <w:szCs w:val="40"/>
        </w:rPr>
      </w:pPr>
    </w:p>
    <w:p w:rsidR="00156C46" w:rsidRDefault="0065041D">
      <w:pPr>
        <w:overflowPunct w:val="0"/>
        <w:autoSpaceDE w:val="0"/>
        <w:autoSpaceDN w:val="0"/>
        <w:jc w:val="center"/>
        <w:rPr>
          <w:rFonts w:ascii="宋体" w:hAnsi="宋体"/>
          <w:color w:val="000000"/>
          <w:sz w:val="40"/>
          <w:szCs w:val="40"/>
        </w:rPr>
      </w:pPr>
      <w:r>
        <w:rPr>
          <w:rFonts w:ascii="宋体" w:hAnsi="宋体" w:hint="eastAsia"/>
          <w:color w:val="000000"/>
          <w:sz w:val="40"/>
          <w:szCs w:val="40"/>
        </w:rPr>
        <w:t>中农威特生物科技股份有限公司在线监测设备升级改造采购项目</w:t>
      </w:r>
    </w:p>
    <w:p w:rsidR="00156C46" w:rsidRDefault="0065041D">
      <w:pPr>
        <w:overflowPunct w:val="0"/>
        <w:autoSpaceDE w:val="0"/>
        <w:autoSpaceDN w:val="0"/>
        <w:jc w:val="center"/>
        <w:rPr>
          <w:rFonts w:ascii="宋体" w:hAnsi="宋体"/>
          <w:b/>
          <w:sz w:val="52"/>
          <w:szCs w:val="52"/>
        </w:rPr>
      </w:pPr>
      <w:r>
        <w:rPr>
          <w:rFonts w:ascii="宋体" w:hAnsi="宋体" w:hint="eastAsia"/>
          <w:b/>
          <w:sz w:val="52"/>
          <w:szCs w:val="52"/>
        </w:rPr>
        <w:t>报价文件</w:t>
      </w:r>
    </w:p>
    <w:p w:rsidR="00156C46" w:rsidRDefault="00156C46">
      <w:pPr>
        <w:overflowPunct w:val="0"/>
        <w:autoSpaceDE w:val="0"/>
        <w:autoSpaceDN w:val="0"/>
        <w:rPr>
          <w:rFonts w:ascii="宋体" w:hAnsi="宋体"/>
          <w:b/>
        </w:rPr>
      </w:pPr>
    </w:p>
    <w:p w:rsidR="00156C46" w:rsidRDefault="00156C46">
      <w:pPr>
        <w:overflowPunct w:val="0"/>
        <w:autoSpaceDE w:val="0"/>
        <w:autoSpaceDN w:val="0"/>
        <w:rPr>
          <w:rFonts w:ascii="宋体" w:hAnsi="宋体"/>
          <w:sz w:val="32"/>
        </w:rPr>
      </w:pPr>
    </w:p>
    <w:p w:rsidR="00156C46" w:rsidRDefault="00156C46">
      <w:pPr>
        <w:overflowPunct w:val="0"/>
        <w:autoSpaceDE w:val="0"/>
        <w:autoSpaceDN w:val="0"/>
        <w:rPr>
          <w:rFonts w:ascii="宋体" w:hAnsi="宋体"/>
          <w:sz w:val="32"/>
        </w:rPr>
      </w:pPr>
    </w:p>
    <w:p w:rsidR="00156C46" w:rsidRDefault="0065041D">
      <w:pPr>
        <w:overflowPunct w:val="0"/>
        <w:autoSpaceDE w:val="0"/>
        <w:autoSpaceDN w:val="0"/>
        <w:rPr>
          <w:rFonts w:ascii="宋体" w:hAnsi="宋体"/>
          <w:b/>
          <w:sz w:val="32"/>
          <w:u w:val="single"/>
        </w:rPr>
      </w:pPr>
      <w:r>
        <w:rPr>
          <w:rFonts w:ascii="宋体" w:hAnsi="宋体"/>
          <w:sz w:val="32"/>
        </w:rPr>
        <w:t xml:space="preserve">           </w:t>
      </w:r>
      <w:r>
        <w:rPr>
          <w:rFonts w:ascii="宋体" w:hAnsi="宋体"/>
          <w:sz w:val="36"/>
        </w:rPr>
        <w:t xml:space="preserve"> </w:t>
      </w:r>
      <w:r>
        <w:rPr>
          <w:rFonts w:ascii="宋体" w:hAnsi="宋体" w:hint="eastAsia"/>
          <w:sz w:val="32"/>
        </w:rPr>
        <w:t>项目名称：</w:t>
      </w:r>
      <w:r>
        <w:rPr>
          <w:rFonts w:ascii="宋体" w:hAnsi="宋体"/>
          <w:sz w:val="32"/>
          <w:u w:val="single"/>
        </w:rPr>
        <w:t xml:space="preserve">                        </w:t>
      </w:r>
    </w:p>
    <w:p w:rsidR="00156C46" w:rsidRDefault="00156C46">
      <w:pPr>
        <w:overflowPunct w:val="0"/>
        <w:autoSpaceDE w:val="0"/>
        <w:autoSpaceDN w:val="0"/>
        <w:rPr>
          <w:rFonts w:ascii="宋体" w:hAnsi="宋体"/>
          <w:sz w:val="32"/>
        </w:rPr>
      </w:pPr>
    </w:p>
    <w:p w:rsidR="00156C46" w:rsidRDefault="00156C46">
      <w:pPr>
        <w:overflowPunct w:val="0"/>
        <w:autoSpaceDE w:val="0"/>
        <w:autoSpaceDN w:val="0"/>
        <w:rPr>
          <w:rFonts w:ascii="宋体" w:hAnsi="宋体"/>
          <w:sz w:val="32"/>
        </w:rPr>
      </w:pPr>
    </w:p>
    <w:p w:rsidR="00156C46" w:rsidRDefault="00156C46">
      <w:pPr>
        <w:overflowPunct w:val="0"/>
        <w:autoSpaceDE w:val="0"/>
        <w:autoSpaceDN w:val="0"/>
        <w:rPr>
          <w:rFonts w:ascii="宋体" w:hAnsi="宋体"/>
          <w:sz w:val="32"/>
        </w:rPr>
      </w:pPr>
    </w:p>
    <w:p w:rsidR="00156C46" w:rsidRDefault="0065041D">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供应商名称（公章）：</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156C46" w:rsidRDefault="0065041D">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日期：</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156C46" w:rsidRDefault="0065041D">
      <w:pPr>
        <w:overflowPunct w:val="0"/>
        <w:autoSpaceDE w:val="0"/>
        <w:autoSpaceDN w:val="0"/>
        <w:spacing w:line="360" w:lineRule="auto"/>
        <w:ind w:firstLineChars="600" w:firstLine="1920"/>
        <w:rPr>
          <w:rFonts w:ascii="宋体" w:hAnsi="宋体"/>
          <w:sz w:val="32"/>
          <w:u w:val="single"/>
        </w:rPr>
      </w:pPr>
      <w:r>
        <w:rPr>
          <w:rFonts w:ascii="宋体" w:hAnsi="宋体" w:hint="eastAsia"/>
          <w:sz w:val="32"/>
        </w:rPr>
        <w:t>供应商代表（签字）：</w:t>
      </w:r>
      <w:r>
        <w:rPr>
          <w:rFonts w:ascii="宋体" w:hAnsi="宋体"/>
          <w:sz w:val="32"/>
          <w:u w:val="single"/>
        </w:rPr>
        <w:t xml:space="preserve">                </w:t>
      </w:r>
    </w:p>
    <w:p w:rsidR="00156C46" w:rsidRDefault="0065041D">
      <w:pPr>
        <w:overflowPunct w:val="0"/>
        <w:autoSpaceDE w:val="0"/>
        <w:autoSpaceDN w:val="0"/>
        <w:spacing w:line="360" w:lineRule="auto"/>
        <w:ind w:firstLineChars="600" w:firstLine="1920"/>
        <w:rPr>
          <w:rFonts w:ascii="宋体" w:hAnsi="宋体"/>
          <w:sz w:val="32"/>
        </w:rPr>
      </w:pPr>
      <w:r>
        <w:rPr>
          <w:rFonts w:ascii="宋体" w:hAnsi="宋体" w:hint="eastAsia"/>
          <w:sz w:val="32"/>
        </w:rPr>
        <w:t>联系电话：</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156C46" w:rsidRDefault="00156C46">
      <w:pPr>
        <w:overflowPunct w:val="0"/>
        <w:autoSpaceDE w:val="0"/>
        <w:autoSpaceDN w:val="0"/>
        <w:spacing w:line="360" w:lineRule="auto"/>
        <w:rPr>
          <w:rFonts w:ascii="宋体" w:hAnsi="宋体"/>
          <w:bCs/>
          <w:kern w:val="0"/>
        </w:rPr>
      </w:pPr>
    </w:p>
    <w:p w:rsidR="00156C46" w:rsidRDefault="00156C46">
      <w:pPr>
        <w:overflowPunct w:val="0"/>
        <w:autoSpaceDE w:val="0"/>
        <w:autoSpaceDN w:val="0"/>
        <w:spacing w:line="360" w:lineRule="auto"/>
        <w:rPr>
          <w:rFonts w:ascii="宋体" w:hAnsi="宋体"/>
          <w:bCs/>
          <w:kern w:val="0"/>
          <w:sz w:val="22"/>
        </w:rPr>
      </w:pPr>
    </w:p>
    <w:p w:rsidR="00156C46" w:rsidRDefault="00156C46">
      <w:pPr>
        <w:overflowPunct w:val="0"/>
        <w:autoSpaceDE w:val="0"/>
        <w:autoSpaceDN w:val="0"/>
        <w:spacing w:line="360" w:lineRule="auto"/>
        <w:rPr>
          <w:rFonts w:ascii="宋体" w:hAnsi="宋体"/>
          <w:bCs/>
          <w:kern w:val="0"/>
          <w:sz w:val="22"/>
        </w:rPr>
      </w:pPr>
    </w:p>
    <w:p w:rsidR="00156C46" w:rsidRDefault="00156C46">
      <w:pPr>
        <w:pStyle w:val="a0"/>
        <w:overflowPunct w:val="0"/>
        <w:autoSpaceDN w:val="0"/>
      </w:pPr>
    </w:p>
    <w:p w:rsidR="00156C46" w:rsidRDefault="00156C46">
      <w:pPr>
        <w:pStyle w:val="a0"/>
        <w:overflowPunct w:val="0"/>
        <w:autoSpaceDN w:val="0"/>
      </w:pPr>
    </w:p>
    <w:p w:rsidR="00156C46" w:rsidRDefault="00156C46">
      <w:pPr>
        <w:pStyle w:val="a0"/>
        <w:overflowPunct w:val="0"/>
        <w:autoSpaceDN w:val="0"/>
      </w:pPr>
    </w:p>
    <w:p w:rsidR="00156C46" w:rsidRDefault="00156C46">
      <w:pPr>
        <w:pStyle w:val="a0"/>
        <w:overflowPunct w:val="0"/>
        <w:autoSpaceDN w:val="0"/>
      </w:pPr>
    </w:p>
    <w:p w:rsidR="00156C46" w:rsidRDefault="00156C46">
      <w:pPr>
        <w:pStyle w:val="a0"/>
        <w:overflowPunct w:val="0"/>
        <w:autoSpaceDN w:val="0"/>
      </w:pPr>
    </w:p>
    <w:p w:rsidR="00156C46" w:rsidRDefault="00156C46">
      <w:pPr>
        <w:pStyle w:val="a0"/>
        <w:overflowPunct w:val="0"/>
        <w:autoSpaceDN w:val="0"/>
      </w:pPr>
    </w:p>
    <w:p w:rsidR="00156C46" w:rsidRDefault="00156C46">
      <w:pPr>
        <w:pStyle w:val="a0"/>
        <w:overflowPunct w:val="0"/>
        <w:autoSpaceDN w:val="0"/>
      </w:pPr>
    </w:p>
    <w:p w:rsidR="00156C46" w:rsidRDefault="0065041D">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t>附表</w:t>
      </w:r>
      <w:r>
        <w:rPr>
          <w:rFonts w:ascii="仿宋" w:eastAsia="仿宋" w:hAnsi="仿宋"/>
          <w:bCs/>
          <w:kern w:val="0"/>
          <w:sz w:val="28"/>
          <w:szCs w:val="28"/>
        </w:rPr>
        <w:t>2</w:t>
      </w:r>
    </w:p>
    <w:p w:rsidR="00156C46" w:rsidRDefault="0065041D">
      <w:pPr>
        <w:overflowPunct w:val="0"/>
        <w:autoSpaceDE w:val="0"/>
        <w:autoSpaceDN w:val="0"/>
        <w:spacing w:line="720" w:lineRule="auto"/>
        <w:jc w:val="center"/>
        <w:rPr>
          <w:rFonts w:ascii="仿宋" w:eastAsia="仿宋" w:hAnsi="仿宋"/>
          <w:b/>
          <w:sz w:val="36"/>
          <w:szCs w:val="36"/>
        </w:rPr>
      </w:pPr>
      <w:r>
        <w:rPr>
          <w:rFonts w:ascii="仿宋" w:eastAsia="仿宋" w:hAnsi="仿宋" w:hint="eastAsia"/>
          <w:b/>
          <w:sz w:val="36"/>
          <w:szCs w:val="36"/>
        </w:rPr>
        <w:t>询价比价报价表</w:t>
      </w:r>
    </w:p>
    <w:p w:rsidR="00156C46" w:rsidRDefault="00156C46">
      <w:pPr>
        <w:overflowPunct w:val="0"/>
        <w:autoSpaceDE w:val="0"/>
        <w:autoSpaceDN w:val="0"/>
        <w:jc w:val="center"/>
        <w:rPr>
          <w:rFonts w:ascii="仿宋" w:eastAsia="仿宋" w:hAnsi="仿宋"/>
          <w:b/>
          <w:bCs/>
          <w:sz w:val="32"/>
          <w:szCs w:val="32"/>
        </w:rPr>
      </w:pPr>
    </w:p>
    <w:p w:rsidR="00156C46" w:rsidRDefault="0065041D">
      <w:pPr>
        <w:overflowPunct w:val="0"/>
        <w:autoSpaceDE w:val="0"/>
        <w:autoSpaceDN w:val="0"/>
        <w:rPr>
          <w:rFonts w:ascii="仿宋" w:eastAsia="仿宋" w:hAnsi="仿宋"/>
          <w:sz w:val="32"/>
          <w:szCs w:val="32"/>
        </w:rPr>
      </w:pPr>
      <w:r>
        <w:rPr>
          <w:rFonts w:ascii="仿宋" w:eastAsia="仿宋" w:hAnsi="仿宋" w:hint="eastAsia"/>
          <w:sz w:val="32"/>
          <w:szCs w:val="32"/>
        </w:rPr>
        <w:t>供应商名称：</w:t>
      </w:r>
    </w:p>
    <w:p w:rsidR="00156C46" w:rsidRDefault="0065041D">
      <w:pPr>
        <w:overflowPunct w:val="0"/>
        <w:autoSpaceDE w:val="0"/>
        <w:autoSpaceDN w:val="0"/>
        <w:rPr>
          <w:rFonts w:ascii="仿宋" w:eastAsia="仿宋" w:hAnsi="仿宋"/>
          <w:sz w:val="32"/>
          <w:szCs w:val="32"/>
        </w:rPr>
      </w:pPr>
      <w:r>
        <w:rPr>
          <w:rFonts w:ascii="仿宋" w:eastAsia="仿宋" w:hAnsi="仿宋" w:hint="eastAsia"/>
          <w:sz w:val="32"/>
          <w:szCs w:val="32"/>
        </w:rPr>
        <w:t>采购文件编号：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6095"/>
      </w:tblGrid>
      <w:tr w:rsidR="00156C46">
        <w:tc>
          <w:tcPr>
            <w:tcW w:w="2235" w:type="dxa"/>
            <w:vAlign w:val="center"/>
          </w:tcPr>
          <w:p w:rsidR="00156C46" w:rsidRDefault="0065041D">
            <w:pPr>
              <w:overflowPunct w:val="0"/>
              <w:autoSpaceDE w:val="0"/>
              <w:autoSpaceDN w:val="0"/>
              <w:jc w:val="center"/>
              <w:rPr>
                <w:rFonts w:ascii="仿宋" w:eastAsia="仿宋" w:hAnsi="仿宋"/>
                <w:sz w:val="32"/>
                <w:szCs w:val="32"/>
              </w:rPr>
            </w:pPr>
            <w:r>
              <w:rPr>
                <w:rFonts w:ascii="仿宋" w:eastAsia="仿宋" w:hAnsi="仿宋" w:hint="eastAsia"/>
                <w:sz w:val="32"/>
                <w:szCs w:val="32"/>
              </w:rPr>
              <w:t>报价</w:t>
            </w:r>
          </w:p>
        </w:tc>
        <w:tc>
          <w:tcPr>
            <w:tcW w:w="6095" w:type="dxa"/>
          </w:tcPr>
          <w:p w:rsidR="00156C46" w:rsidRDefault="0065041D">
            <w:pPr>
              <w:overflowPunct w:val="0"/>
              <w:autoSpaceDE w:val="0"/>
              <w:autoSpaceDN w:val="0"/>
              <w:jc w:val="center"/>
              <w:rPr>
                <w:rFonts w:ascii="仿宋" w:eastAsia="仿宋" w:hAnsi="仿宋"/>
                <w:sz w:val="32"/>
                <w:szCs w:val="32"/>
              </w:rPr>
            </w:pPr>
            <w:r>
              <w:rPr>
                <w:rFonts w:ascii="仿宋" w:eastAsia="仿宋" w:hAnsi="仿宋" w:hint="eastAsia"/>
                <w:sz w:val="32"/>
                <w:szCs w:val="32"/>
              </w:rPr>
              <w:t>大写：</w:t>
            </w:r>
            <w:r>
              <w:rPr>
                <w:rFonts w:ascii="仿宋" w:eastAsia="仿宋" w:hAnsi="仿宋"/>
                <w:sz w:val="32"/>
                <w:szCs w:val="32"/>
              </w:rPr>
              <w:t>_________________________</w:t>
            </w:r>
          </w:p>
          <w:p w:rsidR="00156C46" w:rsidRDefault="0065041D">
            <w:pPr>
              <w:overflowPunct w:val="0"/>
              <w:autoSpaceDE w:val="0"/>
              <w:autoSpaceDN w:val="0"/>
              <w:jc w:val="center"/>
              <w:rPr>
                <w:rFonts w:ascii="仿宋" w:eastAsia="仿宋" w:hAnsi="仿宋"/>
                <w:sz w:val="32"/>
                <w:szCs w:val="32"/>
              </w:rPr>
            </w:pPr>
            <w:r>
              <w:rPr>
                <w:rFonts w:ascii="仿宋" w:eastAsia="仿宋" w:hAnsi="仿宋" w:hint="eastAsia"/>
                <w:sz w:val="32"/>
                <w:szCs w:val="32"/>
              </w:rPr>
              <w:t>小写：</w:t>
            </w:r>
            <w:r>
              <w:rPr>
                <w:rFonts w:ascii="仿宋" w:eastAsia="仿宋" w:hAnsi="仿宋"/>
                <w:sz w:val="32"/>
                <w:szCs w:val="32"/>
              </w:rPr>
              <w:t>_________________________</w:t>
            </w:r>
          </w:p>
        </w:tc>
      </w:tr>
      <w:tr w:rsidR="00156C46">
        <w:tc>
          <w:tcPr>
            <w:tcW w:w="2235" w:type="dxa"/>
            <w:vAlign w:val="center"/>
          </w:tcPr>
          <w:p w:rsidR="00156C46" w:rsidRDefault="0065041D">
            <w:pPr>
              <w:overflowPunct w:val="0"/>
              <w:autoSpaceDE w:val="0"/>
              <w:autoSpaceDN w:val="0"/>
              <w:jc w:val="center"/>
              <w:rPr>
                <w:rFonts w:ascii="仿宋" w:eastAsia="仿宋" w:hAnsi="仿宋"/>
                <w:sz w:val="32"/>
                <w:szCs w:val="32"/>
              </w:rPr>
            </w:pPr>
            <w:r>
              <w:rPr>
                <w:rFonts w:ascii="仿宋" w:eastAsia="仿宋" w:hAnsi="仿宋" w:hint="eastAsia"/>
                <w:sz w:val="32"/>
                <w:szCs w:val="32"/>
              </w:rPr>
              <w:t>保修期限</w:t>
            </w:r>
          </w:p>
        </w:tc>
        <w:tc>
          <w:tcPr>
            <w:tcW w:w="6095" w:type="dxa"/>
          </w:tcPr>
          <w:p w:rsidR="00156C46" w:rsidRDefault="00156C46">
            <w:pPr>
              <w:overflowPunct w:val="0"/>
              <w:autoSpaceDE w:val="0"/>
              <w:autoSpaceDN w:val="0"/>
              <w:jc w:val="center"/>
              <w:rPr>
                <w:rFonts w:ascii="仿宋" w:eastAsia="仿宋" w:hAnsi="仿宋"/>
                <w:sz w:val="32"/>
                <w:szCs w:val="32"/>
              </w:rPr>
            </w:pPr>
          </w:p>
        </w:tc>
      </w:tr>
      <w:tr w:rsidR="00156C46">
        <w:tc>
          <w:tcPr>
            <w:tcW w:w="2235" w:type="dxa"/>
            <w:vAlign w:val="center"/>
          </w:tcPr>
          <w:p w:rsidR="00156C46" w:rsidRDefault="0065041D">
            <w:pPr>
              <w:overflowPunct w:val="0"/>
              <w:autoSpaceDE w:val="0"/>
              <w:autoSpaceDN w:val="0"/>
              <w:jc w:val="center"/>
              <w:rPr>
                <w:rFonts w:ascii="仿宋" w:eastAsia="仿宋" w:hAnsi="仿宋"/>
                <w:sz w:val="32"/>
                <w:szCs w:val="32"/>
              </w:rPr>
            </w:pPr>
            <w:r>
              <w:rPr>
                <w:rFonts w:ascii="仿宋" w:eastAsia="仿宋" w:hAnsi="仿宋" w:hint="eastAsia"/>
                <w:sz w:val="32"/>
                <w:szCs w:val="32"/>
              </w:rPr>
              <w:t>项目负责人</w:t>
            </w:r>
          </w:p>
        </w:tc>
        <w:tc>
          <w:tcPr>
            <w:tcW w:w="6095" w:type="dxa"/>
          </w:tcPr>
          <w:p w:rsidR="00156C46" w:rsidRDefault="00156C46">
            <w:pPr>
              <w:overflowPunct w:val="0"/>
              <w:autoSpaceDE w:val="0"/>
              <w:autoSpaceDN w:val="0"/>
              <w:jc w:val="center"/>
              <w:rPr>
                <w:rFonts w:ascii="仿宋" w:eastAsia="仿宋" w:hAnsi="仿宋"/>
                <w:sz w:val="32"/>
                <w:szCs w:val="32"/>
              </w:rPr>
            </w:pPr>
          </w:p>
        </w:tc>
      </w:tr>
      <w:tr w:rsidR="00156C46">
        <w:tc>
          <w:tcPr>
            <w:tcW w:w="2235" w:type="dxa"/>
            <w:vAlign w:val="center"/>
          </w:tcPr>
          <w:p w:rsidR="00156C46" w:rsidRDefault="0065041D">
            <w:pPr>
              <w:overflowPunct w:val="0"/>
              <w:autoSpaceDE w:val="0"/>
              <w:autoSpaceDN w:val="0"/>
              <w:jc w:val="center"/>
              <w:rPr>
                <w:rFonts w:ascii="仿宋" w:eastAsia="仿宋" w:hAnsi="仿宋"/>
                <w:sz w:val="32"/>
                <w:szCs w:val="32"/>
              </w:rPr>
            </w:pPr>
            <w:r>
              <w:rPr>
                <w:rFonts w:ascii="仿宋" w:eastAsia="仿宋" w:hAnsi="仿宋" w:hint="eastAsia"/>
                <w:sz w:val="32"/>
                <w:szCs w:val="32"/>
              </w:rPr>
              <w:t>备注</w:t>
            </w:r>
          </w:p>
        </w:tc>
        <w:tc>
          <w:tcPr>
            <w:tcW w:w="6095" w:type="dxa"/>
          </w:tcPr>
          <w:p w:rsidR="00156C46" w:rsidRDefault="00156C46">
            <w:pPr>
              <w:overflowPunct w:val="0"/>
              <w:autoSpaceDE w:val="0"/>
              <w:autoSpaceDN w:val="0"/>
              <w:jc w:val="center"/>
              <w:rPr>
                <w:rFonts w:ascii="仿宋" w:eastAsia="仿宋" w:hAnsi="仿宋"/>
                <w:sz w:val="32"/>
                <w:szCs w:val="32"/>
              </w:rPr>
            </w:pPr>
          </w:p>
        </w:tc>
      </w:tr>
    </w:tbl>
    <w:p w:rsidR="00156C46" w:rsidRDefault="00156C46">
      <w:pPr>
        <w:overflowPunct w:val="0"/>
        <w:autoSpaceDE w:val="0"/>
        <w:autoSpaceDN w:val="0"/>
        <w:rPr>
          <w:rFonts w:ascii="仿宋" w:eastAsia="仿宋" w:hAnsi="仿宋"/>
          <w:sz w:val="32"/>
          <w:szCs w:val="32"/>
        </w:rPr>
      </w:pPr>
    </w:p>
    <w:p w:rsidR="00156C46" w:rsidRDefault="0065041D">
      <w:pPr>
        <w:overflowPunct w:val="0"/>
        <w:autoSpaceDE w:val="0"/>
        <w:autoSpaceDN w:val="0"/>
        <w:rPr>
          <w:rFonts w:ascii="宋体" w:hAnsi="宋体"/>
          <w:color w:val="000000"/>
          <w:spacing w:val="-4"/>
        </w:rPr>
      </w:pPr>
      <w:r>
        <w:rPr>
          <w:rFonts w:ascii="仿宋" w:eastAsia="仿宋" w:hAnsi="仿宋" w:hint="eastAsia"/>
          <w:sz w:val="32"/>
          <w:szCs w:val="32"/>
        </w:rPr>
        <w:t xml:space="preserve">                                 </w:t>
      </w:r>
      <w:r>
        <w:rPr>
          <w:rFonts w:ascii="宋体" w:hAnsi="宋体" w:hint="eastAsia"/>
          <w:color w:val="000000"/>
          <w:spacing w:val="-4"/>
        </w:rPr>
        <w:t xml:space="preserve">                             </w:t>
      </w:r>
    </w:p>
    <w:p w:rsidR="00156C46" w:rsidRDefault="00156C46">
      <w:pPr>
        <w:pStyle w:val="a7"/>
        <w:jc w:val="left"/>
        <w:rPr>
          <w:rFonts w:ascii="宋体" w:hAnsi="宋体"/>
          <w:color w:val="000000"/>
          <w:spacing w:val="-4"/>
          <w:szCs w:val="24"/>
        </w:rPr>
      </w:pPr>
    </w:p>
    <w:p w:rsidR="00156C46" w:rsidRDefault="00156C46">
      <w:pPr>
        <w:pStyle w:val="a7"/>
        <w:jc w:val="left"/>
        <w:rPr>
          <w:rFonts w:ascii="宋体" w:hAnsi="宋体"/>
          <w:color w:val="000000"/>
          <w:spacing w:val="-4"/>
          <w:szCs w:val="24"/>
        </w:rPr>
      </w:pPr>
    </w:p>
    <w:p w:rsidR="00156C46" w:rsidRDefault="00156C46">
      <w:pPr>
        <w:pStyle w:val="a7"/>
        <w:jc w:val="left"/>
        <w:rPr>
          <w:rFonts w:ascii="宋体" w:hAnsi="宋体"/>
          <w:color w:val="000000"/>
          <w:spacing w:val="-4"/>
          <w:szCs w:val="24"/>
        </w:rPr>
      </w:pPr>
    </w:p>
    <w:p w:rsidR="00156C46" w:rsidRDefault="00156C46">
      <w:pPr>
        <w:pStyle w:val="a7"/>
        <w:jc w:val="left"/>
        <w:rPr>
          <w:rFonts w:ascii="宋体" w:hAnsi="宋体"/>
          <w:color w:val="000000"/>
          <w:spacing w:val="-4"/>
          <w:szCs w:val="24"/>
        </w:rPr>
      </w:pPr>
    </w:p>
    <w:p w:rsidR="00156C46" w:rsidRDefault="00156C46">
      <w:pPr>
        <w:pStyle w:val="a7"/>
        <w:jc w:val="left"/>
        <w:rPr>
          <w:rFonts w:ascii="宋体" w:hAnsi="宋体"/>
          <w:color w:val="000000"/>
          <w:spacing w:val="-4"/>
          <w:szCs w:val="24"/>
        </w:rPr>
      </w:pPr>
    </w:p>
    <w:p w:rsidR="00156C46" w:rsidRDefault="00156C46">
      <w:pPr>
        <w:pStyle w:val="a7"/>
        <w:jc w:val="left"/>
        <w:rPr>
          <w:rFonts w:ascii="宋体" w:hAnsi="宋体"/>
          <w:color w:val="000000"/>
          <w:spacing w:val="-4"/>
          <w:szCs w:val="24"/>
        </w:rPr>
      </w:pPr>
    </w:p>
    <w:p w:rsidR="00156C46" w:rsidRDefault="00156C46">
      <w:pPr>
        <w:pStyle w:val="a7"/>
        <w:jc w:val="left"/>
        <w:rPr>
          <w:rFonts w:ascii="宋体" w:hAnsi="宋体"/>
          <w:color w:val="000000"/>
          <w:spacing w:val="-4"/>
          <w:szCs w:val="24"/>
        </w:rPr>
      </w:pPr>
    </w:p>
    <w:p w:rsidR="00156C46" w:rsidRDefault="0065041D">
      <w:pPr>
        <w:overflowPunct w:val="0"/>
        <w:autoSpaceDE w:val="0"/>
        <w:autoSpaceDN w:val="0"/>
        <w:spacing w:line="360" w:lineRule="auto"/>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156C46" w:rsidRDefault="0065041D">
      <w:pPr>
        <w:overflowPunct w:val="0"/>
        <w:autoSpaceDE w:val="0"/>
        <w:autoSpaceDN w:val="0"/>
        <w:spacing w:line="360" w:lineRule="auto"/>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156C46" w:rsidRDefault="0065041D">
      <w:pPr>
        <w:overflowPunct w:val="0"/>
        <w:autoSpaceDE w:val="0"/>
        <w:autoSpaceDN w:val="0"/>
        <w:spacing w:line="360" w:lineRule="auto"/>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156C46" w:rsidRDefault="0065041D">
      <w:pPr>
        <w:overflowPunct w:val="0"/>
        <w:autoSpaceDE w:val="0"/>
        <w:autoSpaceDN w:val="0"/>
        <w:jc w:val="right"/>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 xml:space="preserve"> </w:t>
      </w:r>
      <w:r>
        <w:rPr>
          <w:rFonts w:ascii="仿宋" w:eastAsia="仿宋" w:hAnsi="仿宋"/>
          <w:sz w:val="32"/>
          <w:szCs w:val="32"/>
        </w:rPr>
        <w:t xml:space="preserve">          </w:t>
      </w:r>
    </w:p>
    <w:p w:rsidR="00156C46" w:rsidRDefault="00156C46">
      <w:pPr>
        <w:pStyle w:val="a0"/>
      </w:pPr>
    </w:p>
    <w:p w:rsidR="00EB7779" w:rsidRDefault="00EB7779">
      <w:pPr>
        <w:pStyle w:val="a0"/>
      </w:pPr>
    </w:p>
    <w:p w:rsidR="00156C46" w:rsidRDefault="0065041D">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附表3</w:t>
      </w:r>
    </w:p>
    <w:p w:rsidR="00156C46" w:rsidRDefault="0065041D">
      <w:pPr>
        <w:overflowPunct w:val="0"/>
        <w:autoSpaceDE w:val="0"/>
        <w:autoSpaceDN w:val="0"/>
        <w:ind w:firstLineChars="748" w:firstLine="2703"/>
        <w:rPr>
          <w:rFonts w:ascii="仿宋" w:eastAsia="仿宋" w:hAnsi="仿宋"/>
          <w:b/>
          <w:sz w:val="36"/>
        </w:rPr>
      </w:pPr>
      <w:r>
        <w:rPr>
          <w:rFonts w:ascii="仿宋" w:eastAsia="仿宋" w:hAnsi="仿宋" w:hint="eastAsia"/>
          <w:b/>
          <w:sz w:val="36"/>
        </w:rPr>
        <w:t>法人代表授权书</w:t>
      </w:r>
      <w:r>
        <w:rPr>
          <w:rFonts w:ascii="仿宋" w:eastAsia="仿宋" w:hAnsi="仿宋"/>
          <w:b/>
          <w:sz w:val="36"/>
        </w:rPr>
        <w:t>(</w:t>
      </w:r>
      <w:r>
        <w:rPr>
          <w:rFonts w:ascii="仿宋" w:eastAsia="仿宋" w:hAnsi="仿宋" w:hint="eastAsia"/>
          <w:b/>
          <w:sz w:val="36"/>
        </w:rPr>
        <w:t>格式</w:t>
      </w:r>
      <w:r>
        <w:rPr>
          <w:rFonts w:ascii="仿宋" w:eastAsia="仿宋" w:hAnsi="仿宋"/>
          <w:b/>
          <w:sz w:val="36"/>
        </w:rPr>
        <w:t>)</w:t>
      </w:r>
    </w:p>
    <w:p w:rsidR="00156C46" w:rsidRDefault="00156C46">
      <w:pPr>
        <w:overflowPunct w:val="0"/>
        <w:autoSpaceDE w:val="0"/>
        <w:autoSpaceDN w:val="0"/>
        <w:rPr>
          <w:rFonts w:ascii="仿宋" w:eastAsia="仿宋" w:hAnsi="仿宋"/>
          <w:b/>
          <w:sz w:val="24"/>
        </w:rPr>
      </w:pPr>
    </w:p>
    <w:p w:rsidR="00156C46" w:rsidRDefault="0065041D">
      <w:pPr>
        <w:overflowPunct w:val="0"/>
        <w:autoSpaceDE w:val="0"/>
        <w:autoSpaceDN w:val="0"/>
        <w:spacing w:line="360" w:lineRule="auto"/>
        <w:rPr>
          <w:rFonts w:ascii="仿宋" w:eastAsia="仿宋" w:hAnsi="仿宋"/>
          <w:sz w:val="28"/>
          <w:szCs w:val="28"/>
        </w:rPr>
      </w:pPr>
      <w:r>
        <w:rPr>
          <w:rFonts w:ascii="仿宋" w:eastAsia="仿宋" w:hAnsi="仿宋" w:cs="宋体" w:hint="eastAsia"/>
          <w:sz w:val="28"/>
          <w:szCs w:val="28"/>
        </w:rPr>
        <w:t>中农威特生物科技股份有限公司</w:t>
      </w:r>
      <w:r>
        <w:rPr>
          <w:rFonts w:ascii="仿宋" w:eastAsia="仿宋" w:hAnsi="仿宋" w:hint="eastAsia"/>
          <w:sz w:val="28"/>
          <w:szCs w:val="28"/>
        </w:rPr>
        <w:t>：</w:t>
      </w:r>
    </w:p>
    <w:p w:rsidR="00156C46" w:rsidRDefault="0065041D">
      <w:pPr>
        <w:overflowPunct w:val="0"/>
        <w:autoSpaceDE w:val="0"/>
        <w:autoSpaceDN w:val="0"/>
        <w:spacing w:line="360" w:lineRule="auto"/>
        <w:rPr>
          <w:rFonts w:ascii="仿宋" w:eastAsia="仿宋" w:hAnsi="仿宋"/>
          <w:sz w:val="28"/>
          <w:szCs w:val="28"/>
        </w:rPr>
      </w:pP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（供应商全称）法人代表</w:t>
      </w:r>
      <w:r>
        <w:rPr>
          <w:rFonts w:ascii="仿宋" w:eastAsia="仿宋" w:hAnsi="仿宋"/>
          <w:sz w:val="28"/>
          <w:szCs w:val="28"/>
          <w:u w:val="thick"/>
        </w:rPr>
        <w:t xml:space="preserve">              </w:t>
      </w:r>
      <w:r>
        <w:rPr>
          <w:rFonts w:ascii="仿宋" w:eastAsia="仿宋" w:hAnsi="仿宋" w:hint="eastAsia"/>
          <w:sz w:val="28"/>
          <w:szCs w:val="28"/>
        </w:rPr>
        <w:t>授权</w:t>
      </w:r>
      <w:r>
        <w:rPr>
          <w:rFonts w:ascii="仿宋" w:eastAsia="仿宋" w:hAnsi="仿宋"/>
          <w:sz w:val="28"/>
          <w:szCs w:val="28"/>
          <w:u w:val="thick"/>
        </w:rPr>
        <w:t xml:space="preserve">      </w:t>
      </w:r>
      <w:r>
        <w:rPr>
          <w:rFonts w:ascii="仿宋" w:eastAsia="仿宋" w:hAnsi="仿宋" w:hint="eastAsia"/>
          <w:sz w:val="28"/>
          <w:szCs w:val="28"/>
        </w:rPr>
        <w:t>（授权代表姓名）为授权代表，参加贵公司组织的</w:t>
      </w:r>
      <w:r>
        <w:rPr>
          <w:rFonts w:ascii="仿宋" w:eastAsia="仿宋" w:hAnsi="仿宋"/>
          <w:sz w:val="28"/>
          <w:szCs w:val="28"/>
          <w:u w:val="thick"/>
        </w:rPr>
        <w:t xml:space="preserve">                    </w:t>
      </w:r>
      <w:r>
        <w:rPr>
          <w:rFonts w:ascii="仿宋" w:eastAsia="仿宋" w:hAnsi="仿宋" w:hint="eastAsia"/>
          <w:sz w:val="28"/>
          <w:szCs w:val="28"/>
        </w:rPr>
        <w:t>项目（采购编号</w:t>
      </w:r>
      <w:r>
        <w:rPr>
          <w:rFonts w:ascii="仿宋" w:eastAsia="仿宋" w:hAnsi="仿宋"/>
          <w:sz w:val="28"/>
          <w:szCs w:val="28"/>
          <w:u w:val="thick"/>
        </w:rPr>
        <w:t xml:space="preserve">     </w:t>
      </w:r>
      <w:r>
        <w:rPr>
          <w:rFonts w:ascii="仿宋" w:eastAsia="仿宋" w:hAnsi="仿宋" w:hint="eastAsia"/>
          <w:sz w:val="28"/>
          <w:szCs w:val="28"/>
          <w:u w:val="thick"/>
        </w:rPr>
        <w:t xml:space="preserve">  </w:t>
      </w:r>
      <w:r>
        <w:rPr>
          <w:rFonts w:ascii="仿宋" w:eastAsia="仿宋" w:hAnsi="仿宋"/>
          <w:sz w:val="28"/>
          <w:szCs w:val="28"/>
          <w:u w:val="thick"/>
        </w:rPr>
        <w:t xml:space="preserve">  </w:t>
      </w:r>
      <w:r>
        <w:rPr>
          <w:rFonts w:ascii="仿宋" w:eastAsia="仿宋" w:hAnsi="仿宋" w:hint="eastAsia"/>
          <w:sz w:val="28"/>
          <w:szCs w:val="28"/>
        </w:rPr>
        <w:t>）采购活动，全权处理采购活动中的一切事宜。</w:t>
      </w:r>
    </w:p>
    <w:p w:rsidR="00156C46" w:rsidRDefault="00156C46">
      <w:pPr>
        <w:overflowPunct w:val="0"/>
        <w:autoSpaceDE w:val="0"/>
        <w:autoSpaceDN w:val="0"/>
        <w:spacing w:line="360" w:lineRule="auto"/>
        <w:rPr>
          <w:rFonts w:ascii="仿宋" w:eastAsia="仿宋" w:hAnsi="仿宋"/>
          <w:sz w:val="28"/>
          <w:szCs w:val="28"/>
        </w:rPr>
      </w:pPr>
    </w:p>
    <w:p w:rsidR="00156C46" w:rsidRDefault="0065041D">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法人代表签字：</w:t>
      </w:r>
      <w:r>
        <w:rPr>
          <w:rFonts w:ascii="仿宋" w:eastAsia="仿宋" w:hAnsi="仿宋"/>
          <w:sz w:val="28"/>
          <w:szCs w:val="28"/>
          <w:u w:val="thick"/>
        </w:rPr>
        <w:t xml:space="preserve">                          </w:t>
      </w:r>
    </w:p>
    <w:p w:rsidR="00156C46" w:rsidRDefault="0065041D">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法人代表身份证号：</w:t>
      </w:r>
      <w:r>
        <w:rPr>
          <w:rFonts w:ascii="仿宋" w:eastAsia="仿宋" w:hAnsi="仿宋"/>
          <w:sz w:val="28"/>
          <w:szCs w:val="28"/>
          <w:u w:val="thick"/>
        </w:rPr>
        <w:t xml:space="preserve">                          </w:t>
      </w:r>
    </w:p>
    <w:p w:rsidR="00156C46" w:rsidRDefault="0065041D">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供应商全称（公章）：</w:t>
      </w:r>
      <w:r>
        <w:rPr>
          <w:rFonts w:ascii="仿宋" w:eastAsia="仿宋" w:hAnsi="仿宋"/>
          <w:sz w:val="28"/>
          <w:szCs w:val="28"/>
          <w:u w:val="thick"/>
        </w:rPr>
        <w:t xml:space="preserve">                            </w:t>
      </w:r>
    </w:p>
    <w:p w:rsidR="00156C46" w:rsidRDefault="0065041D">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u w:val="thick"/>
        </w:rPr>
        <w:t xml:space="preserve">           </w:t>
      </w:r>
      <w:r>
        <w:rPr>
          <w:rFonts w:ascii="仿宋" w:eastAsia="仿宋" w:hAnsi="仿宋" w:hint="eastAsia"/>
          <w:sz w:val="28"/>
          <w:szCs w:val="28"/>
        </w:rPr>
        <w:t>年</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u w:val="thick"/>
        </w:rPr>
        <w:t xml:space="preserve">      </w:t>
      </w:r>
      <w:r>
        <w:rPr>
          <w:rFonts w:ascii="仿宋" w:eastAsia="仿宋" w:hAnsi="仿宋" w:hint="eastAsia"/>
          <w:sz w:val="28"/>
          <w:szCs w:val="28"/>
        </w:rPr>
        <w:t>日</w:t>
      </w:r>
    </w:p>
    <w:p w:rsidR="00156C46" w:rsidRDefault="0065041D">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法人代表和被授权人身份证影印件：</w:t>
      </w:r>
    </w:p>
    <w:p w:rsidR="00156C46" w:rsidRDefault="0065041D">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附：</w:t>
      </w:r>
    </w:p>
    <w:p w:rsidR="00156C46" w:rsidRDefault="0065041D">
      <w:pPr>
        <w:overflowPunct w:val="0"/>
        <w:autoSpaceDE w:val="0"/>
        <w:autoSpaceDN w:val="0"/>
        <w:spacing w:line="360" w:lineRule="auto"/>
        <w:ind w:firstLineChars="253" w:firstLine="708"/>
        <w:rPr>
          <w:rFonts w:ascii="仿宋" w:eastAsia="仿宋" w:hAnsi="仿宋"/>
          <w:sz w:val="28"/>
          <w:u w:val="thick"/>
        </w:rPr>
      </w:pPr>
      <w:r>
        <w:rPr>
          <w:rFonts w:ascii="仿宋" w:eastAsia="仿宋" w:hAnsi="仿宋" w:hint="eastAsia"/>
          <w:sz w:val="28"/>
        </w:rPr>
        <w:t>授权代表签字：</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sz w:val="28"/>
          <w:u w:val="thick"/>
        </w:rPr>
        <w:t xml:space="preserve">  </w:t>
      </w:r>
    </w:p>
    <w:p w:rsidR="00156C46" w:rsidRDefault="0065041D">
      <w:pPr>
        <w:tabs>
          <w:tab w:val="left" w:pos="426"/>
        </w:tabs>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授权代表身份证号：</w:t>
      </w:r>
      <w:r>
        <w:rPr>
          <w:rFonts w:ascii="仿宋" w:eastAsia="仿宋" w:hAnsi="仿宋"/>
          <w:sz w:val="28"/>
          <w:u w:val="thick"/>
        </w:rPr>
        <w:t xml:space="preserve">                      </w:t>
      </w:r>
      <w:r>
        <w:rPr>
          <w:rFonts w:ascii="仿宋" w:eastAsia="仿宋" w:hAnsi="仿宋" w:hint="eastAsia"/>
          <w:sz w:val="28"/>
          <w:u w:val="thick"/>
        </w:rPr>
        <w:t xml:space="preserve"> </w:t>
      </w:r>
    </w:p>
    <w:p w:rsidR="00156C46" w:rsidRDefault="0065041D">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职务：</w:t>
      </w:r>
      <w:r>
        <w:rPr>
          <w:rFonts w:ascii="仿宋" w:eastAsia="仿宋" w:hAnsi="仿宋"/>
          <w:sz w:val="28"/>
          <w:u w:val="thick"/>
        </w:rPr>
        <w:t xml:space="preserve">                                   </w:t>
      </w:r>
    </w:p>
    <w:p w:rsidR="00156C46" w:rsidRDefault="0065041D">
      <w:pPr>
        <w:overflowPunct w:val="0"/>
        <w:autoSpaceDE w:val="0"/>
        <w:autoSpaceDN w:val="0"/>
        <w:spacing w:line="360" w:lineRule="auto"/>
        <w:ind w:firstLineChars="253" w:firstLine="708"/>
        <w:rPr>
          <w:rFonts w:ascii="仿宋" w:eastAsia="仿宋" w:hAnsi="仿宋"/>
          <w:sz w:val="28"/>
        </w:rPr>
      </w:pPr>
      <w:r>
        <w:rPr>
          <w:rFonts w:ascii="仿宋" w:eastAsia="仿宋" w:hAnsi="仿宋" w:hint="eastAsia"/>
          <w:sz w:val="28"/>
        </w:rPr>
        <w:t>详细通讯地址：</w:t>
      </w:r>
      <w:r>
        <w:rPr>
          <w:rFonts w:ascii="仿宋" w:eastAsia="仿宋" w:hAnsi="仿宋"/>
          <w:sz w:val="28"/>
          <w:u w:val="thick"/>
        </w:rPr>
        <w:t xml:space="preserve">                           </w:t>
      </w:r>
    </w:p>
    <w:p w:rsidR="00156C46" w:rsidRDefault="0065041D">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邮政编码：</w:t>
      </w:r>
      <w:r>
        <w:rPr>
          <w:rFonts w:ascii="仿宋" w:eastAsia="仿宋" w:hAnsi="仿宋"/>
          <w:sz w:val="28"/>
          <w:u w:val="thick"/>
        </w:rPr>
        <w:t xml:space="preserve">                               </w:t>
      </w:r>
    </w:p>
    <w:p w:rsidR="00156C46" w:rsidRDefault="0065041D">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传真：</w:t>
      </w:r>
      <w:r>
        <w:rPr>
          <w:rFonts w:ascii="仿宋" w:eastAsia="仿宋" w:hAnsi="仿宋"/>
          <w:sz w:val="28"/>
          <w:u w:val="thick"/>
        </w:rPr>
        <w:t xml:space="preserve">                                   </w:t>
      </w:r>
    </w:p>
    <w:p w:rsidR="00156C46" w:rsidRDefault="0065041D">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电话：</w:t>
      </w:r>
      <w:r>
        <w:rPr>
          <w:rFonts w:ascii="仿宋" w:eastAsia="仿宋" w:hAnsi="仿宋"/>
          <w:sz w:val="28"/>
          <w:u w:val="thick"/>
        </w:rPr>
        <w:t xml:space="preserve">                                   </w:t>
      </w:r>
    </w:p>
    <w:p w:rsidR="00156C46" w:rsidRDefault="0065041D">
      <w:pPr>
        <w:overflowPunct w:val="0"/>
        <w:autoSpaceDE w:val="0"/>
        <w:autoSpaceDN w:val="0"/>
        <w:ind w:firstLineChars="250" w:firstLine="700"/>
        <w:rPr>
          <w:rFonts w:ascii="仿宋" w:eastAsia="仿宋" w:hAnsi="仿宋"/>
          <w:sz w:val="28"/>
        </w:rPr>
      </w:pPr>
      <w:r>
        <w:rPr>
          <w:rFonts w:ascii="仿宋" w:eastAsia="仿宋" w:hAnsi="仿宋" w:hint="eastAsia"/>
          <w:sz w:val="28"/>
        </w:rPr>
        <w:t>日期：</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156C46" w:rsidRDefault="0065041D">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t>附表4</w:t>
      </w:r>
    </w:p>
    <w:p w:rsidR="00156C46" w:rsidRDefault="00156C46">
      <w:pPr>
        <w:overflowPunct w:val="0"/>
        <w:autoSpaceDE w:val="0"/>
        <w:autoSpaceDN w:val="0"/>
        <w:spacing w:line="720" w:lineRule="auto"/>
        <w:jc w:val="center"/>
        <w:rPr>
          <w:rFonts w:ascii="仿宋" w:eastAsia="仿宋" w:hAnsi="仿宋"/>
          <w:b/>
          <w:sz w:val="36"/>
        </w:rPr>
      </w:pPr>
    </w:p>
    <w:p w:rsidR="00156C46" w:rsidRDefault="0065041D">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t>技术响应偏离表</w:t>
      </w:r>
    </w:p>
    <w:p w:rsidR="00156C46" w:rsidRDefault="00156C46">
      <w:pPr>
        <w:overflowPunct w:val="0"/>
        <w:autoSpaceDE w:val="0"/>
        <w:autoSpaceDN w:val="0"/>
        <w:spacing w:line="360" w:lineRule="auto"/>
        <w:rPr>
          <w:rFonts w:ascii="仿宋" w:eastAsia="仿宋" w:hAnsi="仿宋"/>
          <w:b/>
          <w:sz w:val="24"/>
        </w:rPr>
      </w:pPr>
    </w:p>
    <w:p w:rsidR="00156C46" w:rsidRDefault="0065041D">
      <w:pPr>
        <w:overflowPunct w:val="0"/>
        <w:autoSpaceDE w:val="0"/>
        <w:autoSpaceDN w:val="0"/>
        <w:spacing w:line="360" w:lineRule="auto"/>
        <w:ind w:firstLineChars="100" w:firstLine="240"/>
        <w:rPr>
          <w:rFonts w:ascii="仿宋" w:eastAsia="仿宋" w:hAnsi="仿宋"/>
          <w:sz w:val="24"/>
        </w:rPr>
      </w:pPr>
      <w:r>
        <w:rPr>
          <w:rFonts w:ascii="仿宋" w:eastAsia="仿宋" w:hAnsi="仿宋" w:hint="eastAsia"/>
          <w:sz w:val="24"/>
        </w:rPr>
        <w:t>项目编号：</w:t>
      </w:r>
    </w:p>
    <w:p w:rsidR="00156C46" w:rsidRDefault="0065041D">
      <w:pPr>
        <w:overflowPunct w:val="0"/>
        <w:autoSpaceDE w:val="0"/>
        <w:autoSpaceDN w:val="0"/>
        <w:spacing w:line="360" w:lineRule="auto"/>
        <w:ind w:firstLineChars="100" w:firstLine="240"/>
        <w:rPr>
          <w:rFonts w:ascii="仿宋" w:eastAsia="仿宋" w:hAnsi="仿宋"/>
          <w:sz w:val="24"/>
        </w:rPr>
      </w:pPr>
      <w:r>
        <w:rPr>
          <w:rFonts w:ascii="仿宋" w:eastAsia="仿宋" w:hAnsi="仿宋" w:hint="eastAsia"/>
          <w:sz w:val="24"/>
        </w:rPr>
        <w:t>采购项目名称：</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05"/>
        <w:gridCol w:w="2956"/>
        <w:gridCol w:w="2628"/>
        <w:gridCol w:w="1361"/>
      </w:tblGrid>
      <w:tr w:rsidR="00156C46">
        <w:trPr>
          <w:trHeight w:val="420"/>
          <w:jc w:val="center"/>
        </w:trPr>
        <w:tc>
          <w:tcPr>
            <w:tcW w:w="1105" w:type="dxa"/>
            <w:tcBorders>
              <w:top w:val="dashDotStroked" w:sz="24" w:space="0" w:color="auto"/>
              <w:left w:val="dashDotStroked" w:sz="24" w:space="0" w:color="auto"/>
            </w:tcBorders>
            <w:vAlign w:val="center"/>
          </w:tcPr>
          <w:p w:rsidR="00156C46" w:rsidRDefault="0065041D">
            <w:pPr>
              <w:overflowPunct w:val="0"/>
              <w:autoSpaceDE w:val="0"/>
              <w:autoSpaceDN w:val="0"/>
              <w:spacing w:line="360" w:lineRule="auto"/>
              <w:jc w:val="center"/>
              <w:rPr>
                <w:rFonts w:ascii="仿宋" w:eastAsia="仿宋" w:hAnsi="仿宋"/>
                <w:sz w:val="24"/>
              </w:rPr>
            </w:pPr>
            <w:r>
              <w:rPr>
                <w:rFonts w:ascii="仿宋" w:eastAsia="仿宋" w:hAnsi="仿宋" w:hint="eastAsia"/>
                <w:sz w:val="24"/>
              </w:rPr>
              <w:t>序号</w:t>
            </w:r>
          </w:p>
        </w:tc>
        <w:tc>
          <w:tcPr>
            <w:tcW w:w="2956" w:type="dxa"/>
            <w:tcBorders>
              <w:top w:val="dashDotStroked" w:sz="24" w:space="0" w:color="auto"/>
            </w:tcBorders>
            <w:vAlign w:val="center"/>
          </w:tcPr>
          <w:p w:rsidR="00156C46" w:rsidRDefault="0065041D">
            <w:pPr>
              <w:overflowPunct w:val="0"/>
              <w:autoSpaceDE w:val="0"/>
              <w:autoSpaceDN w:val="0"/>
              <w:spacing w:line="360" w:lineRule="auto"/>
              <w:jc w:val="center"/>
              <w:rPr>
                <w:rFonts w:ascii="仿宋" w:eastAsia="仿宋" w:hAnsi="仿宋"/>
                <w:sz w:val="24"/>
              </w:rPr>
            </w:pPr>
            <w:r>
              <w:rPr>
                <w:rFonts w:ascii="仿宋" w:eastAsia="仿宋" w:hAnsi="仿宋" w:hint="eastAsia"/>
                <w:sz w:val="24"/>
              </w:rPr>
              <w:t>采购文件的技术条款</w:t>
            </w:r>
          </w:p>
        </w:tc>
        <w:tc>
          <w:tcPr>
            <w:tcW w:w="2628" w:type="dxa"/>
            <w:tcBorders>
              <w:top w:val="dashDotStroked" w:sz="24" w:space="0" w:color="auto"/>
            </w:tcBorders>
            <w:vAlign w:val="center"/>
          </w:tcPr>
          <w:p w:rsidR="00156C46" w:rsidRDefault="0065041D">
            <w:pPr>
              <w:overflowPunct w:val="0"/>
              <w:autoSpaceDE w:val="0"/>
              <w:autoSpaceDN w:val="0"/>
              <w:spacing w:line="360" w:lineRule="auto"/>
              <w:jc w:val="center"/>
              <w:rPr>
                <w:rFonts w:ascii="仿宋" w:eastAsia="仿宋" w:hAnsi="仿宋"/>
                <w:sz w:val="24"/>
              </w:rPr>
            </w:pPr>
            <w:r>
              <w:rPr>
                <w:rFonts w:ascii="仿宋" w:eastAsia="仿宋" w:hAnsi="仿宋" w:hint="eastAsia"/>
                <w:sz w:val="24"/>
              </w:rPr>
              <w:t>报价文件的技术条款</w:t>
            </w:r>
          </w:p>
        </w:tc>
        <w:tc>
          <w:tcPr>
            <w:tcW w:w="1361" w:type="dxa"/>
            <w:tcBorders>
              <w:top w:val="dashDotStroked" w:sz="24" w:space="0" w:color="auto"/>
              <w:right w:val="dashDotStroked" w:sz="24" w:space="0" w:color="auto"/>
            </w:tcBorders>
            <w:vAlign w:val="center"/>
          </w:tcPr>
          <w:p w:rsidR="00156C46" w:rsidRDefault="0065041D">
            <w:pPr>
              <w:overflowPunct w:val="0"/>
              <w:autoSpaceDE w:val="0"/>
              <w:autoSpaceDN w:val="0"/>
              <w:spacing w:line="360" w:lineRule="auto"/>
              <w:jc w:val="center"/>
              <w:rPr>
                <w:rFonts w:ascii="仿宋" w:eastAsia="仿宋" w:hAnsi="仿宋"/>
                <w:sz w:val="24"/>
              </w:rPr>
            </w:pPr>
            <w:r>
              <w:rPr>
                <w:rFonts w:ascii="仿宋" w:eastAsia="仿宋" w:hAnsi="仿宋" w:hint="eastAsia"/>
                <w:sz w:val="24"/>
              </w:rPr>
              <w:t>备注</w:t>
            </w:r>
          </w:p>
        </w:tc>
      </w:tr>
      <w:tr w:rsidR="00156C46">
        <w:trPr>
          <w:trHeight w:val="420"/>
          <w:jc w:val="center"/>
        </w:trPr>
        <w:tc>
          <w:tcPr>
            <w:tcW w:w="1105" w:type="dxa"/>
            <w:tcBorders>
              <w:left w:val="dashDotStroked" w:sz="24" w:space="0" w:color="auto"/>
            </w:tcBorders>
            <w:vAlign w:val="center"/>
          </w:tcPr>
          <w:p w:rsidR="00156C46" w:rsidRDefault="0065041D">
            <w:pPr>
              <w:overflowPunct w:val="0"/>
              <w:autoSpaceDE w:val="0"/>
              <w:autoSpaceDN w:val="0"/>
              <w:spacing w:line="360" w:lineRule="auto"/>
              <w:jc w:val="center"/>
              <w:rPr>
                <w:rFonts w:ascii="仿宋" w:eastAsia="仿宋" w:hAnsi="仿宋"/>
                <w:sz w:val="24"/>
              </w:rPr>
            </w:pPr>
            <w:r>
              <w:rPr>
                <w:rFonts w:ascii="仿宋" w:eastAsia="仿宋" w:hAnsi="仿宋"/>
                <w:sz w:val="24"/>
              </w:rPr>
              <w:t>1</w:t>
            </w:r>
          </w:p>
        </w:tc>
        <w:tc>
          <w:tcPr>
            <w:tcW w:w="2956" w:type="dxa"/>
            <w:vAlign w:val="center"/>
          </w:tcPr>
          <w:p w:rsidR="00156C46" w:rsidRDefault="00156C46">
            <w:pPr>
              <w:overflowPunct w:val="0"/>
              <w:autoSpaceDE w:val="0"/>
              <w:autoSpaceDN w:val="0"/>
              <w:spacing w:line="360" w:lineRule="auto"/>
              <w:jc w:val="center"/>
              <w:rPr>
                <w:rFonts w:ascii="仿宋" w:eastAsia="仿宋" w:hAnsi="仿宋"/>
                <w:sz w:val="24"/>
              </w:rPr>
            </w:pPr>
          </w:p>
        </w:tc>
        <w:tc>
          <w:tcPr>
            <w:tcW w:w="2628" w:type="dxa"/>
            <w:vAlign w:val="center"/>
          </w:tcPr>
          <w:p w:rsidR="00156C46" w:rsidRDefault="00156C46">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156C46" w:rsidRDefault="00156C46">
            <w:pPr>
              <w:overflowPunct w:val="0"/>
              <w:autoSpaceDE w:val="0"/>
              <w:autoSpaceDN w:val="0"/>
              <w:spacing w:line="360" w:lineRule="auto"/>
              <w:jc w:val="center"/>
              <w:rPr>
                <w:rFonts w:ascii="仿宋" w:eastAsia="仿宋" w:hAnsi="仿宋"/>
                <w:sz w:val="24"/>
              </w:rPr>
            </w:pPr>
          </w:p>
        </w:tc>
      </w:tr>
      <w:tr w:rsidR="00156C46">
        <w:trPr>
          <w:trHeight w:val="420"/>
          <w:jc w:val="center"/>
        </w:trPr>
        <w:tc>
          <w:tcPr>
            <w:tcW w:w="1105" w:type="dxa"/>
            <w:tcBorders>
              <w:left w:val="dashDotStroked" w:sz="24" w:space="0" w:color="auto"/>
            </w:tcBorders>
            <w:vAlign w:val="center"/>
          </w:tcPr>
          <w:p w:rsidR="00156C46" w:rsidRDefault="0065041D">
            <w:pPr>
              <w:overflowPunct w:val="0"/>
              <w:autoSpaceDE w:val="0"/>
              <w:autoSpaceDN w:val="0"/>
              <w:spacing w:line="360" w:lineRule="auto"/>
              <w:jc w:val="center"/>
              <w:rPr>
                <w:rFonts w:ascii="仿宋" w:eastAsia="仿宋" w:hAnsi="仿宋"/>
                <w:sz w:val="24"/>
              </w:rPr>
            </w:pPr>
            <w:r>
              <w:rPr>
                <w:rFonts w:ascii="仿宋" w:eastAsia="仿宋" w:hAnsi="仿宋"/>
                <w:sz w:val="24"/>
              </w:rPr>
              <w:t>2</w:t>
            </w:r>
          </w:p>
        </w:tc>
        <w:tc>
          <w:tcPr>
            <w:tcW w:w="2956" w:type="dxa"/>
            <w:vAlign w:val="center"/>
          </w:tcPr>
          <w:p w:rsidR="00156C46" w:rsidRDefault="00156C46">
            <w:pPr>
              <w:overflowPunct w:val="0"/>
              <w:autoSpaceDE w:val="0"/>
              <w:autoSpaceDN w:val="0"/>
              <w:spacing w:line="360" w:lineRule="auto"/>
              <w:jc w:val="center"/>
              <w:rPr>
                <w:rFonts w:ascii="仿宋" w:eastAsia="仿宋" w:hAnsi="仿宋"/>
                <w:sz w:val="24"/>
              </w:rPr>
            </w:pPr>
          </w:p>
        </w:tc>
        <w:tc>
          <w:tcPr>
            <w:tcW w:w="2628" w:type="dxa"/>
            <w:vAlign w:val="center"/>
          </w:tcPr>
          <w:p w:rsidR="00156C46" w:rsidRDefault="00156C46">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156C46" w:rsidRDefault="00156C46">
            <w:pPr>
              <w:overflowPunct w:val="0"/>
              <w:autoSpaceDE w:val="0"/>
              <w:autoSpaceDN w:val="0"/>
              <w:spacing w:line="360" w:lineRule="auto"/>
              <w:jc w:val="center"/>
              <w:rPr>
                <w:rFonts w:ascii="仿宋" w:eastAsia="仿宋" w:hAnsi="仿宋"/>
                <w:sz w:val="24"/>
              </w:rPr>
            </w:pPr>
          </w:p>
        </w:tc>
      </w:tr>
      <w:tr w:rsidR="00156C46">
        <w:trPr>
          <w:trHeight w:val="420"/>
          <w:jc w:val="center"/>
        </w:trPr>
        <w:tc>
          <w:tcPr>
            <w:tcW w:w="1105" w:type="dxa"/>
            <w:tcBorders>
              <w:left w:val="dashDotStroked" w:sz="24" w:space="0" w:color="auto"/>
            </w:tcBorders>
            <w:vAlign w:val="center"/>
          </w:tcPr>
          <w:p w:rsidR="00156C46" w:rsidRDefault="0065041D">
            <w:pPr>
              <w:overflowPunct w:val="0"/>
              <w:autoSpaceDE w:val="0"/>
              <w:autoSpaceDN w:val="0"/>
              <w:spacing w:line="360" w:lineRule="auto"/>
              <w:jc w:val="center"/>
              <w:rPr>
                <w:rFonts w:ascii="仿宋" w:eastAsia="仿宋" w:hAnsi="仿宋"/>
                <w:sz w:val="24"/>
              </w:rPr>
            </w:pPr>
            <w:r>
              <w:rPr>
                <w:rFonts w:ascii="仿宋" w:eastAsia="仿宋" w:hAnsi="仿宋"/>
                <w:sz w:val="24"/>
              </w:rPr>
              <w:t>3</w:t>
            </w:r>
          </w:p>
        </w:tc>
        <w:tc>
          <w:tcPr>
            <w:tcW w:w="2956" w:type="dxa"/>
            <w:vAlign w:val="center"/>
          </w:tcPr>
          <w:p w:rsidR="00156C46" w:rsidRDefault="00156C46">
            <w:pPr>
              <w:overflowPunct w:val="0"/>
              <w:autoSpaceDE w:val="0"/>
              <w:autoSpaceDN w:val="0"/>
              <w:spacing w:line="360" w:lineRule="auto"/>
              <w:jc w:val="center"/>
              <w:rPr>
                <w:rFonts w:ascii="仿宋" w:eastAsia="仿宋" w:hAnsi="仿宋"/>
                <w:sz w:val="24"/>
              </w:rPr>
            </w:pPr>
          </w:p>
        </w:tc>
        <w:tc>
          <w:tcPr>
            <w:tcW w:w="2628" w:type="dxa"/>
            <w:vAlign w:val="center"/>
          </w:tcPr>
          <w:p w:rsidR="00156C46" w:rsidRDefault="00156C46">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156C46" w:rsidRDefault="00156C46">
            <w:pPr>
              <w:overflowPunct w:val="0"/>
              <w:autoSpaceDE w:val="0"/>
              <w:autoSpaceDN w:val="0"/>
              <w:spacing w:line="360" w:lineRule="auto"/>
              <w:jc w:val="center"/>
              <w:rPr>
                <w:rFonts w:ascii="仿宋" w:eastAsia="仿宋" w:hAnsi="仿宋"/>
                <w:sz w:val="24"/>
              </w:rPr>
            </w:pPr>
          </w:p>
        </w:tc>
      </w:tr>
      <w:tr w:rsidR="00156C46">
        <w:trPr>
          <w:trHeight w:val="420"/>
          <w:jc w:val="center"/>
        </w:trPr>
        <w:tc>
          <w:tcPr>
            <w:tcW w:w="1105" w:type="dxa"/>
            <w:tcBorders>
              <w:left w:val="dashDotStroked" w:sz="24" w:space="0" w:color="auto"/>
            </w:tcBorders>
            <w:vAlign w:val="center"/>
          </w:tcPr>
          <w:p w:rsidR="00156C46" w:rsidRDefault="0065041D">
            <w:pPr>
              <w:overflowPunct w:val="0"/>
              <w:autoSpaceDE w:val="0"/>
              <w:autoSpaceDN w:val="0"/>
              <w:spacing w:line="360" w:lineRule="auto"/>
              <w:jc w:val="center"/>
              <w:rPr>
                <w:rFonts w:ascii="仿宋" w:eastAsia="仿宋" w:hAnsi="仿宋"/>
                <w:sz w:val="24"/>
              </w:rPr>
            </w:pPr>
            <w:r>
              <w:rPr>
                <w:rFonts w:ascii="仿宋" w:eastAsia="仿宋" w:hAnsi="仿宋"/>
                <w:sz w:val="24"/>
              </w:rPr>
              <w:t>4</w:t>
            </w:r>
          </w:p>
        </w:tc>
        <w:tc>
          <w:tcPr>
            <w:tcW w:w="2956" w:type="dxa"/>
            <w:vAlign w:val="center"/>
          </w:tcPr>
          <w:p w:rsidR="00156C46" w:rsidRDefault="00156C46">
            <w:pPr>
              <w:overflowPunct w:val="0"/>
              <w:autoSpaceDE w:val="0"/>
              <w:autoSpaceDN w:val="0"/>
              <w:spacing w:line="360" w:lineRule="auto"/>
              <w:jc w:val="center"/>
              <w:rPr>
                <w:rFonts w:ascii="仿宋" w:eastAsia="仿宋" w:hAnsi="仿宋"/>
                <w:sz w:val="24"/>
              </w:rPr>
            </w:pPr>
          </w:p>
        </w:tc>
        <w:tc>
          <w:tcPr>
            <w:tcW w:w="2628" w:type="dxa"/>
            <w:vAlign w:val="center"/>
          </w:tcPr>
          <w:p w:rsidR="00156C46" w:rsidRDefault="00156C46">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156C46" w:rsidRDefault="00156C46">
            <w:pPr>
              <w:overflowPunct w:val="0"/>
              <w:autoSpaceDE w:val="0"/>
              <w:autoSpaceDN w:val="0"/>
              <w:spacing w:line="360" w:lineRule="auto"/>
              <w:jc w:val="center"/>
              <w:rPr>
                <w:rFonts w:ascii="仿宋" w:eastAsia="仿宋" w:hAnsi="仿宋"/>
                <w:sz w:val="24"/>
              </w:rPr>
            </w:pPr>
          </w:p>
        </w:tc>
      </w:tr>
      <w:tr w:rsidR="00156C46">
        <w:trPr>
          <w:trHeight w:val="420"/>
          <w:jc w:val="center"/>
        </w:trPr>
        <w:tc>
          <w:tcPr>
            <w:tcW w:w="1105" w:type="dxa"/>
            <w:tcBorders>
              <w:left w:val="dashDotStroked" w:sz="24" w:space="0" w:color="auto"/>
            </w:tcBorders>
            <w:vAlign w:val="center"/>
          </w:tcPr>
          <w:p w:rsidR="00156C46" w:rsidRDefault="0065041D">
            <w:pPr>
              <w:overflowPunct w:val="0"/>
              <w:autoSpaceDE w:val="0"/>
              <w:autoSpaceDN w:val="0"/>
              <w:spacing w:line="360" w:lineRule="auto"/>
              <w:jc w:val="center"/>
              <w:rPr>
                <w:rFonts w:ascii="仿宋" w:eastAsia="仿宋" w:hAnsi="仿宋"/>
                <w:sz w:val="24"/>
              </w:rPr>
            </w:pPr>
            <w:r>
              <w:rPr>
                <w:rFonts w:ascii="仿宋" w:eastAsia="仿宋" w:hAnsi="仿宋"/>
                <w:sz w:val="24"/>
              </w:rPr>
              <w:t>5</w:t>
            </w:r>
          </w:p>
        </w:tc>
        <w:tc>
          <w:tcPr>
            <w:tcW w:w="2956" w:type="dxa"/>
            <w:vAlign w:val="center"/>
          </w:tcPr>
          <w:p w:rsidR="00156C46" w:rsidRDefault="00156C46">
            <w:pPr>
              <w:overflowPunct w:val="0"/>
              <w:autoSpaceDE w:val="0"/>
              <w:autoSpaceDN w:val="0"/>
              <w:spacing w:line="360" w:lineRule="auto"/>
              <w:jc w:val="center"/>
              <w:rPr>
                <w:rFonts w:ascii="仿宋" w:eastAsia="仿宋" w:hAnsi="仿宋"/>
                <w:sz w:val="24"/>
              </w:rPr>
            </w:pPr>
          </w:p>
        </w:tc>
        <w:tc>
          <w:tcPr>
            <w:tcW w:w="2628" w:type="dxa"/>
            <w:vAlign w:val="center"/>
          </w:tcPr>
          <w:p w:rsidR="00156C46" w:rsidRDefault="00156C46">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156C46" w:rsidRDefault="00156C46">
            <w:pPr>
              <w:overflowPunct w:val="0"/>
              <w:autoSpaceDE w:val="0"/>
              <w:autoSpaceDN w:val="0"/>
              <w:spacing w:line="360" w:lineRule="auto"/>
              <w:jc w:val="center"/>
              <w:rPr>
                <w:rFonts w:ascii="仿宋" w:eastAsia="仿宋" w:hAnsi="仿宋"/>
                <w:sz w:val="24"/>
              </w:rPr>
            </w:pPr>
          </w:p>
        </w:tc>
      </w:tr>
      <w:tr w:rsidR="00156C46">
        <w:trPr>
          <w:trHeight w:val="420"/>
          <w:jc w:val="center"/>
        </w:trPr>
        <w:tc>
          <w:tcPr>
            <w:tcW w:w="1105" w:type="dxa"/>
            <w:tcBorders>
              <w:left w:val="dashDotStroked" w:sz="24" w:space="0" w:color="auto"/>
            </w:tcBorders>
            <w:vAlign w:val="center"/>
          </w:tcPr>
          <w:p w:rsidR="00156C46" w:rsidRDefault="0065041D">
            <w:pPr>
              <w:overflowPunct w:val="0"/>
              <w:autoSpaceDE w:val="0"/>
              <w:autoSpaceDN w:val="0"/>
              <w:spacing w:line="360" w:lineRule="auto"/>
              <w:jc w:val="center"/>
              <w:rPr>
                <w:rFonts w:ascii="仿宋" w:eastAsia="仿宋" w:hAnsi="仿宋"/>
                <w:sz w:val="24"/>
              </w:rPr>
            </w:pPr>
            <w:r>
              <w:rPr>
                <w:rFonts w:ascii="仿宋" w:eastAsia="仿宋" w:hAnsi="仿宋"/>
                <w:sz w:val="24"/>
              </w:rPr>
              <w:t>6</w:t>
            </w:r>
          </w:p>
        </w:tc>
        <w:tc>
          <w:tcPr>
            <w:tcW w:w="2956" w:type="dxa"/>
            <w:vAlign w:val="center"/>
          </w:tcPr>
          <w:p w:rsidR="00156C46" w:rsidRDefault="00156C46">
            <w:pPr>
              <w:overflowPunct w:val="0"/>
              <w:autoSpaceDE w:val="0"/>
              <w:autoSpaceDN w:val="0"/>
              <w:spacing w:line="360" w:lineRule="auto"/>
              <w:jc w:val="center"/>
              <w:rPr>
                <w:rFonts w:ascii="仿宋" w:eastAsia="仿宋" w:hAnsi="仿宋"/>
                <w:sz w:val="24"/>
              </w:rPr>
            </w:pPr>
          </w:p>
        </w:tc>
        <w:tc>
          <w:tcPr>
            <w:tcW w:w="2628" w:type="dxa"/>
            <w:vAlign w:val="center"/>
          </w:tcPr>
          <w:p w:rsidR="00156C46" w:rsidRDefault="00156C46">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156C46" w:rsidRDefault="00156C46">
            <w:pPr>
              <w:overflowPunct w:val="0"/>
              <w:autoSpaceDE w:val="0"/>
              <w:autoSpaceDN w:val="0"/>
              <w:spacing w:line="360" w:lineRule="auto"/>
              <w:jc w:val="center"/>
              <w:rPr>
                <w:rFonts w:ascii="仿宋" w:eastAsia="仿宋" w:hAnsi="仿宋"/>
                <w:sz w:val="24"/>
              </w:rPr>
            </w:pPr>
          </w:p>
        </w:tc>
      </w:tr>
      <w:tr w:rsidR="00156C46">
        <w:trPr>
          <w:trHeight w:val="420"/>
          <w:jc w:val="center"/>
        </w:trPr>
        <w:tc>
          <w:tcPr>
            <w:tcW w:w="1105" w:type="dxa"/>
            <w:tcBorders>
              <w:left w:val="dashDotStroked" w:sz="24" w:space="0" w:color="auto"/>
            </w:tcBorders>
            <w:vAlign w:val="center"/>
          </w:tcPr>
          <w:p w:rsidR="00156C46" w:rsidRDefault="0065041D">
            <w:pPr>
              <w:overflowPunct w:val="0"/>
              <w:autoSpaceDE w:val="0"/>
              <w:autoSpaceDN w:val="0"/>
              <w:spacing w:line="360" w:lineRule="auto"/>
              <w:jc w:val="center"/>
              <w:rPr>
                <w:rFonts w:ascii="仿宋" w:eastAsia="仿宋" w:hAnsi="仿宋"/>
                <w:sz w:val="24"/>
              </w:rPr>
            </w:pPr>
            <w:r>
              <w:rPr>
                <w:rFonts w:ascii="仿宋" w:eastAsia="仿宋" w:hAnsi="仿宋"/>
                <w:sz w:val="24"/>
              </w:rPr>
              <w:t>7</w:t>
            </w:r>
          </w:p>
        </w:tc>
        <w:tc>
          <w:tcPr>
            <w:tcW w:w="2956" w:type="dxa"/>
            <w:vAlign w:val="center"/>
          </w:tcPr>
          <w:p w:rsidR="00156C46" w:rsidRDefault="00156C46">
            <w:pPr>
              <w:overflowPunct w:val="0"/>
              <w:autoSpaceDE w:val="0"/>
              <w:autoSpaceDN w:val="0"/>
              <w:spacing w:line="360" w:lineRule="auto"/>
              <w:jc w:val="center"/>
              <w:rPr>
                <w:rFonts w:ascii="仿宋" w:eastAsia="仿宋" w:hAnsi="仿宋"/>
                <w:sz w:val="24"/>
              </w:rPr>
            </w:pPr>
          </w:p>
        </w:tc>
        <w:tc>
          <w:tcPr>
            <w:tcW w:w="2628" w:type="dxa"/>
            <w:vAlign w:val="center"/>
          </w:tcPr>
          <w:p w:rsidR="00156C46" w:rsidRDefault="00156C46">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156C46" w:rsidRDefault="00156C46">
            <w:pPr>
              <w:overflowPunct w:val="0"/>
              <w:autoSpaceDE w:val="0"/>
              <w:autoSpaceDN w:val="0"/>
              <w:spacing w:line="360" w:lineRule="auto"/>
              <w:jc w:val="center"/>
              <w:rPr>
                <w:rFonts w:ascii="仿宋" w:eastAsia="仿宋" w:hAnsi="仿宋"/>
                <w:sz w:val="24"/>
              </w:rPr>
            </w:pPr>
          </w:p>
        </w:tc>
      </w:tr>
      <w:tr w:rsidR="00156C46">
        <w:trPr>
          <w:trHeight w:val="420"/>
          <w:jc w:val="center"/>
        </w:trPr>
        <w:tc>
          <w:tcPr>
            <w:tcW w:w="1105" w:type="dxa"/>
            <w:tcBorders>
              <w:left w:val="dashDotStroked" w:sz="24" w:space="0" w:color="auto"/>
            </w:tcBorders>
            <w:vAlign w:val="center"/>
          </w:tcPr>
          <w:p w:rsidR="00156C46" w:rsidRDefault="0065041D">
            <w:pPr>
              <w:overflowPunct w:val="0"/>
              <w:autoSpaceDE w:val="0"/>
              <w:autoSpaceDN w:val="0"/>
              <w:spacing w:line="360" w:lineRule="auto"/>
              <w:jc w:val="center"/>
              <w:rPr>
                <w:rFonts w:ascii="仿宋" w:eastAsia="仿宋" w:hAnsi="仿宋"/>
                <w:sz w:val="24"/>
              </w:rPr>
            </w:pPr>
            <w:r>
              <w:rPr>
                <w:rFonts w:ascii="仿宋" w:eastAsia="仿宋" w:hAnsi="仿宋"/>
                <w:sz w:val="24"/>
              </w:rPr>
              <w:t>8</w:t>
            </w:r>
          </w:p>
        </w:tc>
        <w:tc>
          <w:tcPr>
            <w:tcW w:w="2956" w:type="dxa"/>
            <w:vAlign w:val="center"/>
          </w:tcPr>
          <w:p w:rsidR="00156C46" w:rsidRDefault="00156C46">
            <w:pPr>
              <w:overflowPunct w:val="0"/>
              <w:autoSpaceDE w:val="0"/>
              <w:autoSpaceDN w:val="0"/>
              <w:spacing w:line="360" w:lineRule="auto"/>
              <w:jc w:val="center"/>
              <w:rPr>
                <w:rFonts w:ascii="仿宋" w:eastAsia="仿宋" w:hAnsi="仿宋"/>
                <w:sz w:val="24"/>
              </w:rPr>
            </w:pPr>
          </w:p>
        </w:tc>
        <w:tc>
          <w:tcPr>
            <w:tcW w:w="2628" w:type="dxa"/>
            <w:vAlign w:val="center"/>
          </w:tcPr>
          <w:p w:rsidR="00156C46" w:rsidRDefault="00156C46">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156C46" w:rsidRDefault="00156C46">
            <w:pPr>
              <w:overflowPunct w:val="0"/>
              <w:autoSpaceDE w:val="0"/>
              <w:autoSpaceDN w:val="0"/>
              <w:spacing w:line="360" w:lineRule="auto"/>
              <w:jc w:val="center"/>
              <w:rPr>
                <w:rFonts w:ascii="仿宋" w:eastAsia="仿宋" w:hAnsi="仿宋"/>
                <w:sz w:val="24"/>
              </w:rPr>
            </w:pPr>
          </w:p>
        </w:tc>
      </w:tr>
      <w:tr w:rsidR="00156C46">
        <w:trPr>
          <w:trHeight w:val="420"/>
          <w:jc w:val="center"/>
        </w:trPr>
        <w:tc>
          <w:tcPr>
            <w:tcW w:w="1105" w:type="dxa"/>
            <w:tcBorders>
              <w:left w:val="dashDotStroked" w:sz="24" w:space="0" w:color="auto"/>
            </w:tcBorders>
            <w:vAlign w:val="center"/>
          </w:tcPr>
          <w:p w:rsidR="00156C46" w:rsidRDefault="0065041D">
            <w:pPr>
              <w:overflowPunct w:val="0"/>
              <w:autoSpaceDE w:val="0"/>
              <w:autoSpaceDN w:val="0"/>
              <w:spacing w:line="360" w:lineRule="auto"/>
              <w:jc w:val="center"/>
              <w:rPr>
                <w:rFonts w:ascii="仿宋" w:eastAsia="仿宋" w:hAnsi="仿宋"/>
                <w:sz w:val="24"/>
              </w:rPr>
            </w:pPr>
            <w:r>
              <w:rPr>
                <w:rFonts w:ascii="仿宋" w:eastAsia="仿宋" w:hAnsi="仿宋"/>
                <w:sz w:val="24"/>
              </w:rPr>
              <w:t>9</w:t>
            </w:r>
          </w:p>
        </w:tc>
        <w:tc>
          <w:tcPr>
            <w:tcW w:w="2956" w:type="dxa"/>
            <w:vAlign w:val="center"/>
          </w:tcPr>
          <w:p w:rsidR="00156C46" w:rsidRDefault="00156C46">
            <w:pPr>
              <w:overflowPunct w:val="0"/>
              <w:autoSpaceDE w:val="0"/>
              <w:autoSpaceDN w:val="0"/>
              <w:spacing w:line="360" w:lineRule="auto"/>
              <w:jc w:val="center"/>
              <w:rPr>
                <w:rFonts w:ascii="仿宋" w:eastAsia="仿宋" w:hAnsi="仿宋"/>
                <w:sz w:val="24"/>
              </w:rPr>
            </w:pPr>
          </w:p>
        </w:tc>
        <w:tc>
          <w:tcPr>
            <w:tcW w:w="2628" w:type="dxa"/>
            <w:vAlign w:val="center"/>
          </w:tcPr>
          <w:p w:rsidR="00156C46" w:rsidRDefault="00156C46">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156C46" w:rsidRDefault="00156C46">
            <w:pPr>
              <w:overflowPunct w:val="0"/>
              <w:autoSpaceDE w:val="0"/>
              <w:autoSpaceDN w:val="0"/>
              <w:spacing w:line="360" w:lineRule="auto"/>
              <w:jc w:val="center"/>
              <w:rPr>
                <w:rFonts w:ascii="仿宋" w:eastAsia="仿宋" w:hAnsi="仿宋"/>
                <w:sz w:val="24"/>
              </w:rPr>
            </w:pPr>
          </w:p>
        </w:tc>
      </w:tr>
      <w:tr w:rsidR="00156C46">
        <w:trPr>
          <w:trHeight w:val="420"/>
          <w:jc w:val="center"/>
        </w:trPr>
        <w:tc>
          <w:tcPr>
            <w:tcW w:w="1105" w:type="dxa"/>
            <w:tcBorders>
              <w:left w:val="dashDotStroked" w:sz="24" w:space="0" w:color="auto"/>
              <w:bottom w:val="dashDotStroked" w:sz="24" w:space="0" w:color="auto"/>
            </w:tcBorders>
            <w:vAlign w:val="center"/>
          </w:tcPr>
          <w:p w:rsidR="00156C46" w:rsidRDefault="0065041D">
            <w:pPr>
              <w:overflowPunct w:val="0"/>
              <w:autoSpaceDE w:val="0"/>
              <w:autoSpaceDN w:val="0"/>
              <w:spacing w:line="360" w:lineRule="auto"/>
              <w:jc w:val="center"/>
              <w:rPr>
                <w:rFonts w:ascii="仿宋" w:eastAsia="仿宋" w:hAnsi="仿宋"/>
                <w:sz w:val="24"/>
              </w:rPr>
            </w:pPr>
            <w:r>
              <w:rPr>
                <w:rFonts w:ascii="仿宋" w:eastAsia="仿宋" w:hAnsi="仿宋"/>
                <w:sz w:val="24"/>
              </w:rPr>
              <w:t>10</w:t>
            </w:r>
          </w:p>
        </w:tc>
        <w:tc>
          <w:tcPr>
            <w:tcW w:w="2956" w:type="dxa"/>
            <w:tcBorders>
              <w:bottom w:val="dashDotStroked" w:sz="24" w:space="0" w:color="auto"/>
            </w:tcBorders>
            <w:vAlign w:val="center"/>
          </w:tcPr>
          <w:p w:rsidR="00156C46" w:rsidRDefault="00156C46">
            <w:pPr>
              <w:overflowPunct w:val="0"/>
              <w:autoSpaceDE w:val="0"/>
              <w:autoSpaceDN w:val="0"/>
              <w:spacing w:line="360" w:lineRule="auto"/>
              <w:jc w:val="center"/>
              <w:rPr>
                <w:rFonts w:ascii="仿宋" w:eastAsia="仿宋" w:hAnsi="仿宋"/>
                <w:sz w:val="24"/>
              </w:rPr>
            </w:pPr>
          </w:p>
        </w:tc>
        <w:tc>
          <w:tcPr>
            <w:tcW w:w="2628" w:type="dxa"/>
            <w:tcBorders>
              <w:bottom w:val="dashDotStroked" w:sz="24" w:space="0" w:color="auto"/>
            </w:tcBorders>
            <w:vAlign w:val="center"/>
          </w:tcPr>
          <w:p w:rsidR="00156C46" w:rsidRDefault="00156C46">
            <w:pPr>
              <w:overflowPunct w:val="0"/>
              <w:autoSpaceDE w:val="0"/>
              <w:autoSpaceDN w:val="0"/>
              <w:spacing w:line="360" w:lineRule="auto"/>
              <w:jc w:val="center"/>
              <w:rPr>
                <w:rFonts w:ascii="仿宋" w:eastAsia="仿宋" w:hAnsi="仿宋"/>
                <w:sz w:val="24"/>
              </w:rPr>
            </w:pPr>
          </w:p>
        </w:tc>
        <w:tc>
          <w:tcPr>
            <w:tcW w:w="1361" w:type="dxa"/>
            <w:tcBorders>
              <w:bottom w:val="dashDotStroked" w:sz="24" w:space="0" w:color="auto"/>
              <w:right w:val="dashDotStroked" w:sz="24" w:space="0" w:color="auto"/>
            </w:tcBorders>
            <w:vAlign w:val="center"/>
          </w:tcPr>
          <w:p w:rsidR="00156C46" w:rsidRDefault="00156C46">
            <w:pPr>
              <w:overflowPunct w:val="0"/>
              <w:autoSpaceDE w:val="0"/>
              <w:autoSpaceDN w:val="0"/>
              <w:spacing w:line="360" w:lineRule="auto"/>
              <w:jc w:val="center"/>
              <w:rPr>
                <w:rFonts w:ascii="仿宋" w:eastAsia="仿宋" w:hAnsi="仿宋"/>
                <w:sz w:val="24"/>
              </w:rPr>
            </w:pPr>
          </w:p>
        </w:tc>
      </w:tr>
    </w:tbl>
    <w:p w:rsidR="00156C46" w:rsidRDefault="0065041D">
      <w:pPr>
        <w:overflowPunct w:val="0"/>
        <w:autoSpaceDE w:val="0"/>
        <w:autoSpaceDN w:val="0"/>
        <w:spacing w:line="360" w:lineRule="auto"/>
        <w:ind w:firstLineChars="700" w:firstLine="1680"/>
        <w:rPr>
          <w:rFonts w:ascii="仿宋" w:eastAsia="仿宋" w:hAnsi="仿宋"/>
          <w:sz w:val="24"/>
        </w:rPr>
      </w:pPr>
      <w:r>
        <w:rPr>
          <w:rFonts w:ascii="仿宋" w:eastAsia="仿宋" w:hAnsi="仿宋"/>
          <w:sz w:val="24"/>
        </w:rPr>
        <w:t xml:space="preserve">                </w:t>
      </w:r>
    </w:p>
    <w:p w:rsidR="00156C46" w:rsidRDefault="00156C46">
      <w:pPr>
        <w:overflowPunct w:val="0"/>
        <w:autoSpaceDE w:val="0"/>
        <w:autoSpaceDN w:val="0"/>
        <w:spacing w:line="360" w:lineRule="auto"/>
        <w:ind w:firstLineChars="100" w:firstLine="240"/>
        <w:rPr>
          <w:rFonts w:ascii="仿宋" w:eastAsia="仿宋" w:hAnsi="仿宋"/>
          <w:sz w:val="24"/>
        </w:rPr>
      </w:pPr>
    </w:p>
    <w:p w:rsidR="00156C46" w:rsidRDefault="0065041D">
      <w:pPr>
        <w:overflowPunct w:val="0"/>
        <w:autoSpaceDE w:val="0"/>
        <w:autoSpaceDN w:val="0"/>
        <w:spacing w:line="360" w:lineRule="auto"/>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156C46" w:rsidRDefault="0065041D">
      <w:pPr>
        <w:overflowPunct w:val="0"/>
        <w:autoSpaceDE w:val="0"/>
        <w:autoSpaceDN w:val="0"/>
        <w:spacing w:line="360" w:lineRule="auto"/>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156C46" w:rsidRDefault="0065041D">
      <w:pPr>
        <w:overflowPunct w:val="0"/>
        <w:autoSpaceDE w:val="0"/>
        <w:autoSpaceDN w:val="0"/>
        <w:spacing w:line="360" w:lineRule="auto"/>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156C46" w:rsidRDefault="00156C46">
      <w:pPr>
        <w:overflowPunct w:val="0"/>
        <w:autoSpaceDE w:val="0"/>
        <w:autoSpaceDN w:val="0"/>
        <w:spacing w:line="360" w:lineRule="auto"/>
        <w:rPr>
          <w:rFonts w:ascii="仿宋" w:eastAsia="仿宋" w:hAnsi="仿宋"/>
          <w:b/>
          <w:sz w:val="36"/>
        </w:rPr>
      </w:pPr>
    </w:p>
    <w:p w:rsidR="00156C46" w:rsidRDefault="00156C46">
      <w:pPr>
        <w:overflowPunct w:val="0"/>
        <w:autoSpaceDE w:val="0"/>
        <w:autoSpaceDN w:val="0"/>
        <w:spacing w:line="360" w:lineRule="auto"/>
        <w:rPr>
          <w:rFonts w:ascii="仿宋" w:eastAsia="仿宋" w:hAnsi="仿宋"/>
          <w:b/>
          <w:sz w:val="36"/>
        </w:rPr>
      </w:pPr>
    </w:p>
    <w:p w:rsidR="00156C46" w:rsidRDefault="00156C46">
      <w:pPr>
        <w:pStyle w:val="a0"/>
        <w:overflowPunct w:val="0"/>
        <w:autoSpaceDE w:val="0"/>
        <w:autoSpaceDN w:val="0"/>
        <w:spacing w:after="0"/>
      </w:pPr>
    </w:p>
    <w:p w:rsidR="00156C46" w:rsidRDefault="00156C46">
      <w:pPr>
        <w:pStyle w:val="a0"/>
        <w:overflowPunct w:val="0"/>
        <w:autoSpaceDE w:val="0"/>
        <w:autoSpaceDN w:val="0"/>
        <w:spacing w:after="0"/>
      </w:pPr>
    </w:p>
    <w:p w:rsidR="00156C46" w:rsidRDefault="00156C46">
      <w:pPr>
        <w:pStyle w:val="a0"/>
        <w:overflowPunct w:val="0"/>
        <w:autoSpaceDE w:val="0"/>
        <w:autoSpaceDN w:val="0"/>
        <w:spacing w:after="0"/>
      </w:pPr>
    </w:p>
    <w:p w:rsidR="00156C46" w:rsidRDefault="00156C46">
      <w:pPr>
        <w:pStyle w:val="a0"/>
        <w:overflowPunct w:val="0"/>
        <w:autoSpaceDE w:val="0"/>
        <w:autoSpaceDN w:val="0"/>
        <w:spacing w:after="0"/>
      </w:pPr>
    </w:p>
    <w:p w:rsidR="00156C46" w:rsidRDefault="0065041D">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t>附表5</w:t>
      </w:r>
    </w:p>
    <w:p w:rsidR="00156C46" w:rsidRDefault="0065041D">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lastRenderedPageBreak/>
        <w:t>商务响应偏离表</w:t>
      </w:r>
    </w:p>
    <w:p w:rsidR="00156C46" w:rsidRDefault="00156C46">
      <w:pPr>
        <w:overflowPunct w:val="0"/>
        <w:autoSpaceDE w:val="0"/>
        <w:autoSpaceDN w:val="0"/>
        <w:spacing w:line="360" w:lineRule="auto"/>
        <w:rPr>
          <w:rFonts w:ascii="仿宋" w:eastAsia="仿宋" w:hAnsi="仿宋"/>
          <w:sz w:val="24"/>
        </w:rPr>
      </w:pPr>
    </w:p>
    <w:p w:rsidR="00156C46" w:rsidRDefault="0065041D">
      <w:pPr>
        <w:overflowPunct w:val="0"/>
        <w:autoSpaceDE w:val="0"/>
        <w:autoSpaceDN w:val="0"/>
        <w:spacing w:line="360" w:lineRule="auto"/>
        <w:ind w:firstLineChars="225" w:firstLine="630"/>
        <w:rPr>
          <w:rFonts w:ascii="仿宋" w:eastAsia="仿宋" w:hAnsi="仿宋"/>
          <w:sz w:val="28"/>
        </w:rPr>
      </w:pPr>
      <w:r>
        <w:rPr>
          <w:rFonts w:ascii="仿宋" w:eastAsia="仿宋" w:hAnsi="仿宋" w:hint="eastAsia"/>
          <w:sz w:val="28"/>
        </w:rPr>
        <w:t>项目编号：</w:t>
      </w:r>
    </w:p>
    <w:p w:rsidR="00156C46" w:rsidRDefault="0065041D">
      <w:pPr>
        <w:overflowPunct w:val="0"/>
        <w:autoSpaceDE w:val="0"/>
        <w:autoSpaceDN w:val="0"/>
        <w:spacing w:line="360" w:lineRule="auto"/>
        <w:ind w:firstLineChars="225" w:firstLine="630"/>
        <w:rPr>
          <w:rFonts w:ascii="仿宋" w:eastAsia="仿宋" w:hAnsi="仿宋"/>
          <w:sz w:val="24"/>
        </w:rPr>
      </w:pPr>
      <w:r>
        <w:rPr>
          <w:rFonts w:ascii="仿宋" w:eastAsia="仿宋" w:hAnsi="仿宋" w:hint="eastAsia"/>
          <w:sz w:val="28"/>
        </w:rPr>
        <w:t>采购项目名称：</w:t>
      </w:r>
      <w:r>
        <w:rPr>
          <w:rFonts w:ascii="仿宋" w:eastAsia="仿宋" w:hAnsi="仿宋"/>
          <w:sz w:val="28"/>
        </w:rPr>
        <w:t xml:space="preserve">    </w:t>
      </w:r>
      <w:r>
        <w:rPr>
          <w:rFonts w:ascii="仿宋" w:eastAsia="仿宋" w:hAnsi="仿宋"/>
          <w:sz w:val="24"/>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68"/>
        <w:gridCol w:w="2937"/>
        <w:gridCol w:w="2937"/>
        <w:gridCol w:w="1569"/>
      </w:tblGrid>
      <w:tr w:rsidR="00156C46">
        <w:trPr>
          <w:trHeight w:val="764"/>
          <w:jc w:val="center"/>
        </w:trPr>
        <w:tc>
          <w:tcPr>
            <w:tcW w:w="768" w:type="dxa"/>
            <w:tcBorders>
              <w:top w:val="dashDotStroked" w:sz="24" w:space="0" w:color="auto"/>
              <w:left w:val="dashDotStroked" w:sz="24" w:space="0" w:color="auto"/>
            </w:tcBorders>
            <w:vAlign w:val="center"/>
          </w:tcPr>
          <w:p w:rsidR="00156C46" w:rsidRDefault="0065041D">
            <w:pPr>
              <w:overflowPunct w:val="0"/>
              <w:autoSpaceDE w:val="0"/>
              <w:autoSpaceDN w:val="0"/>
              <w:spacing w:line="360" w:lineRule="auto"/>
              <w:jc w:val="center"/>
              <w:rPr>
                <w:rFonts w:ascii="仿宋" w:eastAsia="仿宋" w:hAnsi="仿宋"/>
                <w:sz w:val="24"/>
              </w:rPr>
            </w:pPr>
            <w:r>
              <w:rPr>
                <w:rFonts w:ascii="仿宋" w:eastAsia="仿宋" w:hAnsi="仿宋" w:hint="eastAsia"/>
                <w:sz w:val="24"/>
              </w:rPr>
              <w:t>序号</w:t>
            </w:r>
          </w:p>
        </w:tc>
        <w:tc>
          <w:tcPr>
            <w:tcW w:w="2937" w:type="dxa"/>
            <w:tcBorders>
              <w:top w:val="dashDotStroked" w:sz="24" w:space="0" w:color="auto"/>
            </w:tcBorders>
            <w:vAlign w:val="center"/>
          </w:tcPr>
          <w:p w:rsidR="00156C46" w:rsidRDefault="0065041D">
            <w:pPr>
              <w:overflowPunct w:val="0"/>
              <w:autoSpaceDE w:val="0"/>
              <w:autoSpaceDN w:val="0"/>
              <w:spacing w:line="360" w:lineRule="auto"/>
              <w:jc w:val="center"/>
              <w:rPr>
                <w:rFonts w:ascii="仿宋" w:eastAsia="仿宋" w:hAnsi="仿宋"/>
                <w:sz w:val="24"/>
              </w:rPr>
            </w:pPr>
            <w:r>
              <w:rPr>
                <w:rFonts w:ascii="仿宋" w:eastAsia="仿宋" w:hAnsi="仿宋" w:hint="eastAsia"/>
                <w:sz w:val="24"/>
              </w:rPr>
              <w:t>采购文件的商务条款</w:t>
            </w:r>
          </w:p>
        </w:tc>
        <w:tc>
          <w:tcPr>
            <w:tcW w:w="2937" w:type="dxa"/>
            <w:tcBorders>
              <w:top w:val="dashDotStroked" w:sz="24" w:space="0" w:color="auto"/>
            </w:tcBorders>
            <w:vAlign w:val="center"/>
          </w:tcPr>
          <w:p w:rsidR="00156C46" w:rsidRDefault="0065041D">
            <w:pPr>
              <w:overflowPunct w:val="0"/>
              <w:autoSpaceDE w:val="0"/>
              <w:autoSpaceDN w:val="0"/>
              <w:spacing w:line="360" w:lineRule="auto"/>
              <w:jc w:val="center"/>
              <w:rPr>
                <w:rFonts w:ascii="仿宋" w:eastAsia="仿宋" w:hAnsi="仿宋"/>
                <w:sz w:val="24"/>
              </w:rPr>
            </w:pPr>
            <w:r>
              <w:rPr>
                <w:rFonts w:ascii="仿宋" w:eastAsia="仿宋" w:hAnsi="仿宋" w:hint="eastAsia"/>
                <w:sz w:val="24"/>
              </w:rPr>
              <w:t>报价文件的商务条款</w:t>
            </w:r>
          </w:p>
        </w:tc>
        <w:tc>
          <w:tcPr>
            <w:tcW w:w="1569" w:type="dxa"/>
            <w:tcBorders>
              <w:top w:val="dashDotStroked" w:sz="24" w:space="0" w:color="auto"/>
              <w:right w:val="dashDotStroked" w:sz="24" w:space="0" w:color="auto"/>
            </w:tcBorders>
            <w:vAlign w:val="center"/>
          </w:tcPr>
          <w:p w:rsidR="00156C46" w:rsidRDefault="0065041D">
            <w:pPr>
              <w:overflowPunct w:val="0"/>
              <w:autoSpaceDE w:val="0"/>
              <w:autoSpaceDN w:val="0"/>
              <w:spacing w:line="360" w:lineRule="auto"/>
              <w:jc w:val="center"/>
              <w:rPr>
                <w:rFonts w:ascii="仿宋" w:eastAsia="仿宋" w:hAnsi="仿宋"/>
                <w:sz w:val="24"/>
              </w:rPr>
            </w:pPr>
            <w:r>
              <w:rPr>
                <w:rFonts w:ascii="仿宋" w:eastAsia="仿宋" w:hAnsi="仿宋" w:hint="eastAsia"/>
                <w:sz w:val="24"/>
              </w:rPr>
              <w:t>备注</w:t>
            </w:r>
          </w:p>
        </w:tc>
      </w:tr>
      <w:tr w:rsidR="00156C46">
        <w:trPr>
          <w:jc w:val="center"/>
        </w:trPr>
        <w:tc>
          <w:tcPr>
            <w:tcW w:w="768" w:type="dxa"/>
            <w:tcBorders>
              <w:left w:val="dashDotStroked" w:sz="24" w:space="0" w:color="auto"/>
            </w:tcBorders>
            <w:vAlign w:val="center"/>
          </w:tcPr>
          <w:p w:rsidR="00156C46" w:rsidRDefault="0065041D">
            <w:pPr>
              <w:overflowPunct w:val="0"/>
              <w:autoSpaceDE w:val="0"/>
              <w:autoSpaceDN w:val="0"/>
              <w:spacing w:line="360" w:lineRule="auto"/>
              <w:jc w:val="center"/>
              <w:rPr>
                <w:rFonts w:ascii="仿宋" w:eastAsia="仿宋" w:hAnsi="仿宋"/>
                <w:sz w:val="24"/>
              </w:rPr>
            </w:pPr>
            <w:r>
              <w:rPr>
                <w:rFonts w:ascii="仿宋" w:eastAsia="仿宋" w:hAnsi="仿宋"/>
                <w:sz w:val="24"/>
              </w:rPr>
              <w:t>1</w:t>
            </w:r>
          </w:p>
        </w:tc>
        <w:tc>
          <w:tcPr>
            <w:tcW w:w="2937" w:type="dxa"/>
            <w:vAlign w:val="center"/>
          </w:tcPr>
          <w:p w:rsidR="00156C46" w:rsidRDefault="00156C46">
            <w:pPr>
              <w:overflowPunct w:val="0"/>
              <w:autoSpaceDE w:val="0"/>
              <w:autoSpaceDN w:val="0"/>
              <w:spacing w:line="360" w:lineRule="auto"/>
              <w:jc w:val="center"/>
              <w:rPr>
                <w:rFonts w:ascii="仿宋" w:eastAsia="仿宋" w:hAnsi="仿宋"/>
                <w:b/>
                <w:sz w:val="24"/>
              </w:rPr>
            </w:pPr>
          </w:p>
        </w:tc>
        <w:tc>
          <w:tcPr>
            <w:tcW w:w="2937" w:type="dxa"/>
            <w:vAlign w:val="center"/>
          </w:tcPr>
          <w:p w:rsidR="00156C46" w:rsidRDefault="00156C46">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156C46" w:rsidRDefault="00156C46">
            <w:pPr>
              <w:overflowPunct w:val="0"/>
              <w:autoSpaceDE w:val="0"/>
              <w:autoSpaceDN w:val="0"/>
              <w:spacing w:line="360" w:lineRule="auto"/>
              <w:jc w:val="center"/>
              <w:rPr>
                <w:rFonts w:ascii="仿宋" w:eastAsia="仿宋" w:hAnsi="仿宋"/>
                <w:b/>
                <w:sz w:val="24"/>
              </w:rPr>
            </w:pPr>
          </w:p>
        </w:tc>
      </w:tr>
      <w:tr w:rsidR="00156C46">
        <w:trPr>
          <w:jc w:val="center"/>
        </w:trPr>
        <w:tc>
          <w:tcPr>
            <w:tcW w:w="768" w:type="dxa"/>
            <w:tcBorders>
              <w:left w:val="dashDotStroked" w:sz="24" w:space="0" w:color="auto"/>
            </w:tcBorders>
            <w:vAlign w:val="center"/>
          </w:tcPr>
          <w:p w:rsidR="00156C46" w:rsidRDefault="0065041D">
            <w:pPr>
              <w:overflowPunct w:val="0"/>
              <w:autoSpaceDE w:val="0"/>
              <w:autoSpaceDN w:val="0"/>
              <w:spacing w:line="360" w:lineRule="auto"/>
              <w:jc w:val="center"/>
              <w:rPr>
                <w:rFonts w:ascii="仿宋" w:eastAsia="仿宋" w:hAnsi="仿宋"/>
                <w:sz w:val="24"/>
              </w:rPr>
            </w:pPr>
            <w:r>
              <w:rPr>
                <w:rFonts w:ascii="仿宋" w:eastAsia="仿宋" w:hAnsi="仿宋"/>
                <w:sz w:val="24"/>
              </w:rPr>
              <w:t>2</w:t>
            </w:r>
          </w:p>
        </w:tc>
        <w:tc>
          <w:tcPr>
            <w:tcW w:w="2937" w:type="dxa"/>
            <w:vAlign w:val="center"/>
          </w:tcPr>
          <w:p w:rsidR="00156C46" w:rsidRDefault="00156C46">
            <w:pPr>
              <w:overflowPunct w:val="0"/>
              <w:autoSpaceDE w:val="0"/>
              <w:autoSpaceDN w:val="0"/>
              <w:spacing w:line="360" w:lineRule="auto"/>
              <w:jc w:val="center"/>
              <w:rPr>
                <w:rFonts w:ascii="仿宋" w:eastAsia="仿宋" w:hAnsi="仿宋"/>
                <w:b/>
                <w:sz w:val="24"/>
              </w:rPr>
            </w:pPr>
          </w:p>
        </w:tc>
        <w:tc>
          <w:tcPr>
            <w:tcW w:w="2937" w:type="dxa"/>
            <w:vAlign w:val="center"/>
          </w:tcPr>
          <w:p w:rsidR="00156C46" w:rsidRDefault="00156C46">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156C46" w:rsidRDefault="00156C46">
            <w:pPr>
              <w:overflowPunct w:val="0"/>
              <w:autoSpaceDE w:val="0"/>
              <w:autoSpaceDN w:val="0"/>
              <w:spacing w:line="360" w:lineRule="auto"/>
              <w:jc w:val="center"/>
              <w:rPr>
                <w:rFonts w:ascii="仿宋" w:eastAsia="仿宋" w:hAnsi="仿宋"/>
                <w:b/>
                <w:sz w:val="24"/>
              </w:rPr>
            </w:pPr>
          </w:p>
        </w:tc>
      </w:tr>
      <w:tr w:rsidR="00156C46">
        <w:trPr>
          <w:jc w:val="center"/>
        </w:trPr>
        <w:tc>
          <w:tcPr>
            <w:tcW w:w="768" w:type="dxa"/>
            <w:tcBorders>
              <w:left w:val="dashDotStroked" w:sz="24" w:space="0" w:color="auto"/>
            </w:tcBorders>
            <w:vAlign w:val="center"/>
          </w:tcPr>
          <w:p w:rsidR="00156C46" w:rsidRDefault="0065041D">
            <w:pPr>
              <w:overflowPunct w:val="0"/>
              <w:autoSpaceDE w:val="0"/>
              <w:autoSpaceDN w:val="0"/>
              <w:spacing w:line="360" w:lineRule="auto"/>
              <w:jc w:val="center"/>
              <w:rPr>
                <w:rFonts w:ascii="仿宋" w:eastAsia="仿宋" w:hAnsi="仿宋"/>
                <w:sz w:val="24"/>
              </w:rPr>
            </w:pPr>
            <w:r>
              <w:rPr>
                <w:rFonts w:ascii="仿宋" w:eastAsia="仿宋" w:hAnsi="仿宋"/>
                <w:sz w:val="24"/>
              </w:rPr>
              <w:t>3</w:t>
            </w:r>
          </w:p>
        </w:tc>
        <w:tc>
          <w:tcPr>
            <w:tcW w:w="2937" w:type="dxa"/>
            <w:vAlign w:val="center"/>
          </w:tcPr>
          <w:p w:rsidR="00156C46" w:rsidRDefault="00156C46">
            <w:pPr>
              <w:overflowPunct w:val="0"/>
              <w:autoSpaceDE w:val="0"/>
              <w:autoSpaceDN w:val="0"/>
              <w:spacing w:line="360" w:lineRule="auto"/>
              <w:jc w:val="center"/>
              <w:rPr>
                <w:rFonts w:ascii="仿宋" w:eastAsia="仿宋" w:hAnsi="仿宋"/>
                <w:b/>
                <w:sz w:val="24"/>
              </w:rPr>
            </w:pPr>
          </w:p>
        </w:tc>
        <w:tc>
          <w:tcPr>
            <w:tcW w:w="2937" w:type="dxa"/>
            <w:vAlign w:val="center"/>
          </w:tcPr>
          <w:p w:rsidR="00156C46" w:rsidRDefault="00156C46">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156C46" w:rsidRDefault="00156C46">
            <w:pPr>
              <w:overflowPunct w:val="0"/>
              <w:autoSpaceDE w:val="0"/>
              <w:autoSpaceDN w:val="0"/>
              <w:spacing w:line="360" w:lineRule="auto"/>
              <w:jc w:val="center"/>
              <w:rPr>
                <w:rFonts w:ascii="仿宋" w:eastAsia="仿宋" w:hAnsi="仿宋"/>
                <w:b/>
                <w:sz w:val="24"/>
              </w:rPr>
            </w:pPr>
          </w:p>
        </w:tc>
      </w:tr>
      <w:tr w:rsidR="00156C46">
        <w:trPr>
          <w:jc w:val="center"/>
        </w:trPr>
        <w:tc>
          <w:tcPr>
            <w:tcW w:w="768" w:type="dxa"/>
            <w:tcBorders>
              <w:left w:val="dashDotStroked" w:sz="24" w:space="0" w:color="auto"/>
            </w:tcBorders>
            <w:vAlign w:val="center"/>
          </w:tcPr>
          <w:p w:rsidR="00156C46" w:rsidRDefault="0065041D">
            <w:pPr>
              <w:overflowPunct w:val="0"/>
              <w:autoSpaceDE w:val="0"/>
              <w:autoSpaceDN w:val="0"/>
              <w:spacing w:line="360" w:lineRule="auto"/>
              <w:jc w:val="center"/>
              <w:rPr>
                <w:rFonts w:ascii="仿宋" w:eastAsia="仿宋" w:hAnsi="仿宋"/>
                <w:sz w:val="24"/>
              </w:rPr>
            </w:pPr>
            <w:r>
              <w:rPr>
                <w:rFonts w:ascii="仿宋" w:eastAsia="仿宋" w:hAnsi="仿宋"/>
                <w:sz w:val="24"/>
              </w:rPr>
              <w:t>4</w:t>
            </w:r>
          </w:p>
        </w:tc>
        <w:tc>
          <w:tcPr>
            <w:tcW w:w="2937" w:type="dxa"/>
            <w:vAlign w:val="center"/>
          </w:tcPr>
          <w:p w:rsidR="00156C46" w:rsidRDefault="00156C46">
            <w:pPr>
              <w:overflowPunct w:val="0"/>
              <w:autoSpaceDE w:val="0"/>
              <w:autoSpaceDN w:val="0"/>
              <w:spacing w:line="360" w:lineRule="auto"/>
              <w:jc w:val="center"/>
              <w:rPr>
                <w:rFonts w:ascii="仿宋" w:eastAsia="仿宋" w:hAnsi="仿宋"/>
                <w:b/>
                <w:sz w:val="24"/>
              </w:rPr>
            </w:pPr>
          </w:p>
        </w:tc>
        <w:tc>
          <w:tcPr>
            <w:tcW w:w="2937" w:type="dxa"/>
            <w:vAlign w:val="center"/>
          </w:tcPr>
          <w:p w:rsidR="00156C46" w:rsidRDefault="00156C46">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156C46" w:rsidRDefault="00156C46">
            <w:pPr>
              <w:overflowPunct w:val="0"/>
              <w:autoSpaceDE w:val="0"/>
              <w:autoSpaceDN w:val="0"/>
              <w:spacing w:line="360" w:lineRule="auto"/>
              <w:jc w:val="center"/>
              <w:rPr>
                <w:rFonts w:ascii="仿宋" w:eastAsia="仿宋" w:hAnsi="仿宋"/>
                <w:b/>
                <w:sz w:val="24"/>
              </w:rPr>
            </w:pPr>
          </w:p>
        </w:tc>
      </w:tr>
      <w:tr w:rsidR="00156C46">
        <w:trPr>
          <w:jc w:val="center"/>
        </w:trPr>
        <w:tc>
          <w:tcPr>
            <w:tcW w:w="768" w:type="dxa"/>
            <w:tcBorders>
              <w:left w:val="dashDotStroked" w:sz="24" w:space="0" w:color="auto"/>
            </w:tcBorders>
            <w:vAlign w:val="center"/>
          </w:tcPr>
          <w:p w:rsidR="00156C46" w:rsidRDefault="0065041D">
            <w:pPr>
              <w:overflowPunct w:val="0"/>
              <w:autoSpaceDE w:val="0"/>
              <w:autoSpaceDN w:val="0"/>
              <w:spacing w:line="360" w:lineRule="auto"/>
              <w:jc w:val="center"/>
              <w:rPr>
                <w:rFonts w:ascii="仿宋" w:eastAsia="仿宋" w:hAnsi="仿宋"/>
                <w:sz w:val="24"/>
              </w:rPr>
            </w:pPr>
            <w:r>
              <w:rPr>
                <w:rFonts w:ascii="仿宋" w:eastAsia="仿宋" w:hAnsi="仿宋"/>
                <w:sz w:val="24"/>
              </w:rPr>
              <w:t>5</w:t>
            </w:r>
          </w:p>
        </w:tc>
        <w:tc>
          <w:tcPr>
            <w:tcW w:w="2937" w:type="dxa"/>
            <w:vAlign w:val="center"/>
          </w:tcPr>
          <w:p w:rsidR="00156C46" w:rsidRDefault="00156C46">
            <w:pPr>
              <w:overflowPunct w:val="0"/>
              <w:autoSpaceDE w:val="0"/>
              <w:autoSpaceDN w:val="0"/>
              <w:spacing w:line="360" w:lineRule="auto"/>
              <w:jc w:val="center"/>
              <w:rPr>
                <w:rFonts w:ascii="仿宋" w:eastAsia="仿宋" w:hAnsi="仿宋"/>
                <w:b/>
                <w:sz w:val="24"/>
              </w:rPr>
            </w:pPr>
          </w:p>
        </w:tc>
        <w:tc>
          <w:tcPr>
            <w:tcW w:w="2937" w:type="dxa"/>
            <w:vAlign w:val="center"/>
          </w:tcPr>
          <w:p w:rsidR="00156C46" w:rsidRDefault="00156C46">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156C46" w:rsidRDefault="00156C46">
            <w:pPr>
              <w:overflowPunct w:val="0"/>
              <w:autoSpaceDE w:val="0"/>
              <w:autoSpaceDN w:val="0"/>
              <w:spacing w:line="360" w:lineRule="auto"/>
              <w:jc w:val="center"/>
              <w:rPr>
                <w:rFonts w:ascii="仿宋" w:eastAsia="仿宋" w:hAnsi="仿宋"/>
                <w:b/>
                <w:sz w:val="24"/>
              </w:rPr>
            </w:pPr>
          </w:p>
        </w:tc>
      </w:tr>
      <w:tr w:rsidR="00156C46">
        <w:trPr>
          <w:jc w:val="center"/>
        </w:trPr>
        <w:tc>
          <w:tcPr>
            <w:tcW w:w="768" w:type="dxa"/>
            <w:tcBorders>
              <w:left w:val="dashDotStroked" w:sz="24" w:space="0" w:color="auto"/>
            </w:tcBorders>
            <w:vAlign w:val="center"/>
          </w:tcPr>
          <w:p w:rsidR="00156C46" w:rsidRDefault="0065041D">
            <w:pPr>
              <w:overflowPunct w:val="0"/>
              <w:autoSpaceDE w:val="0"/>
              <w:autoSpaceDN w:val="0"/>
              <w:spacing w:line="360" w:lineRule="auto"/>
              <w:jc w:val="center"/>
              <w:rPr>
                <w:rFonts w:ascii="仿宋" w:eastAsia="仿宋" w:hAnsi="仿宋"/>
                <w:sz w:val="24"/>
              </w:rPr>
            </w:pPr>
            <w:r>
              <w:rPr>
                <w:rFonts w:ascii="仿宋" w:eastAsia="仿宋" w:hAnsi="仿宋"/>
                <w:sz w:val="24"/>
              </w:rPr>
              <w:t>6</w:t>
            </w:r>
          </w:p>
        </w:tc>
        <w:tc>
          <w:tcPr>
            <w:tcW w:w="2937" w:type="dxa"/>
            <w:vAlign w:val="center"/>
          </w:tcPr>
          <w:p w:rsidR="00156C46" w:rsidRDefault="00156C46">
            <w:pPr>
              <w:overflowPunct w:val="0"/>
              <w:autoSpaceDE w:val="0"/>
              <w:autoSpaceDN w:val="0"/>
              <w:spacing w:line="360" w:lineRule="auto"/>
              <w:jc w:val="center"/>
              <w:rPr>
                <w:rFonts w:ascii="仿宋" w:eastAsia="仿宋" w:hAnsi="仿宋"/>
                <w:b/>
                <w:sz w:val="24"/>
              </w:rPr>
            </w:pPr>
          </w:p>
        </w:tc>
        <w:tc>
          <w:tcPr>
            <w:tcW w:w="2937" w:type="dxa"/>
            <w:vAlign w:val="center"/>
          </w:tcPr>
          <w:p w:rsidR="00156C46" w:rsidRDefault="00156C46">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156C46" w:rsidRDefault="00156C46">
            <w:pPr>
              <w:overflowPunct w:val="0"/>
              <w:autoSpaceDE w:val="0"/>
              <w:autoSpaceDN w:val="0"/>
              <w:spacing w:line="360" w:lineRule="auto"/>
              <w:jc w:val="center"/>
              <w:rPr>
                <w:rFonts w:ascii="仿宋" w:eastAsia="仿宋" w:hAnsi="仿宋"/>
                <w:b/>
                <w:sz w:val="24"/>
              </w:rPr>
            </w:pPr>
          </w:p>
        </w:tc>
      </w:tr>
      <w:tr w:rsidR="00156C46">
        <w:trPr>
          <w:jc w:val="center"/>
        </w:trPr>
        <w:tc>
          <w:tcPr>
            <w:tcW w:w="768" w:type="dxa"/>
            <w:tcBorders>
              <w:left w:val="dashDotStroked" w:sz="24" w:space="0" w:color="auto"/>
            </w:tcBorders>
            <w:vAlign w:val="center"/>
          </w:tcPr>
          <w:p w:rsidR="00156C46" w:rsidRDefault="0065041D">
            <w:pPr>
              <w:overflowPunct w:val="0"/>
              <w:autoSpaceDE w:val="0"/>
              <w:autoSpaceDN w:val="0"/>
              <w:spacing w:line="360" w:lineRule="auto"/>
              <w:jc w:val="center"/>
              <w:rPr>
                <w:rFonts w:ascii="仿宋" w:eastAsia="仿宋" w:hAnsi="仿宋"/>
                <w:sz w:val="24"/>
              </w:rPr>
            </w:pPr>
            <w:r>
              <w:rPr>
                <w:rFonts w:ascii="仿宋" w:eastAsia="仿宋" w:hAnsi="仿宋"/>
                <w:sz w:val="24"/>
              </w:rPr>
              <w:t>7</w:t>
            </w:r>
          </w:p>
        </w:tc>
        <w:tc>
          <w:tcPr>
            <w:tcW w:w="2937" w:type="dxa"/>
            <w:vAlign w:val="center"/>
          </w:tcPr>
          <w:p w:rsidR="00156C46" w:rsidRDefault="00156C46">
            <w:pPr>
              <w:overflowPunct w:val="0"/>
              <w:autoSpaceDE w:val="0"/>
              <w:autoSpaceDN w:val="0"/>
              <w:spacing w:line="360" w:lineRule="auto"/>
              <w:jc w:val="center"/>
              <w:rPr>
                <w:rFonts w:ascii="仿宋" w:eastAsia="仿宋" w:hAnsi="仿宋"/>
                <w:b/>
                <w:sz w:val="24"/>
              </w:rPr>
            </w:pPr>
          </w:p>
        </w:tc>
        <w:tc>
          <w:tcPr>
            <w:tcW w:w="2937" w:type="dxa"/>
            <w:vAlign w:val="center"/>
          </w:tcPr>
          <w:p w:rsidR="00156C46" w:rsidRDefault="00156C46">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156C46" w:rsidRDefault="00156C46">
            <w:pPr>
              <w:overflowPunct w:val="0"/>
              <w:autoSpaceDE w:val="0"/>
              <w:autoSpaceDN w:val="0"/>
              <w:spacing w:line="360" w:lineRule="auto"/>
              <w:jc w:val="center"/>
              <w:rPr>
                <w:rFonts w:ascii="仿宋" w:eastAsia="仿宋" w:hAnsi="仿宋"/>
                <w:b/>
                <w:sz w:val="24"/>
              </w:rPr>
            </w:pPr>
          </w:p>
        </w:tc>
      </w:tr>
      <w:tr w:rsidR="00156C46">
        <w:trPr>
          <w:jc w:val="center"/>
        </w:trPr>
        <w:tc>
          <w:tcPr>
            <w:tcW w:w="768" w:type="dxa"/>
            <w:tcBorders>
              <w:left w:val="dashDotStroked" w:sz="24" w:space="0" w:color="auto"/>
            </w:tcBorders>
            <w:vAlign w:val="center"/>
          </w:tcPr>
          <w:p w:rsidR="00156C46" w:rsidRDefault="0065041D">
            <w:pPr>
              <w:overflowPunct w:val="0"/>
              <w:autoSpaceDE w:val="0"/>
              <w:autoSpaceDN w:val="0"/>
              <w:spacing w:line="360" w:lineRule="auto"/>
              <w:jc w:val="center"/>
              <w:rPr>
                <w:rFonts w:ascii="仿宋" w:eastAsia="仿宋" w:hAnsi="仿宋"/>
                <w:sz w:val="24"/>
              </w:rPr>
            </w:pPr>
            <w:r>
              <w:rPr>
                <w:rFonts w:ascii="仿宋" w:eastAsia="仿宋" w:hAnsi="仿宋"/>
                <w:sz w:val="24"/>
              </w:rPr>
              <w:t>8</w:t>
            </w:r>
          </w:p>
        </w:tc>
        <w:tc>
          <w:tcPr>
            <w:tcW w:w="2937" w:type="dxa"/>
            <w:vAlign w:val="center"/>
          </w:tcPr>
          <w:p w:rsidR="00156C46" w:rsidRDefault="00156C46">
            <w:pPr>
              <w:overflowPunct w:val="0"/>
              <w:autoSpaceDE w:val="0"/>
              <w:autoSpaceDN w:val="0"/>
              <w:spacing w:line="360" w:lineRule="auto"/>
              <w:jc w:val="center"/>
              <w:rPr>
                <w:rFonts w:ascii="仿宋" w:eastAsia="仿宋" w:hAnsi="仿宋"/>
                <w:b/>
                <w:sz w:val="24"/>
              </w:rPr>
            </w:pPr>
          </w:p>
        </w:tc>
        <w:tc>
          <w:tcPr>
            <w:tcW w:w="2937" w:type="dxa"/>
            <w:vAlign w:val="center"/>
          </w:tcPr>
          <w:p w:rsidR="00156C46" w:rsidRDefault="00156C46">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156C46" w:rsidRDefault="00156C46">
            <w:pPr>
              <w:overflowPunct w:val="0"/>
              <w:autoSpaceDE w:val="0"/>
              <w:autoSpaceDN w:val="0"/>
              <w:spacing w:line="360" w:lineRule="auto"/>
              <w:jc w:val="center"/>
              <w:rPr>
                <w:rFonts w:ascii="仿宋" w:eastAsia="仿宋" w:hAnsi="仿宋"/>
                <w:b/>
                <w:sz w:val="24"/>
              </w:rPr>
            </w:pPr>
          </w:p>
        </w:tc>
      </w:tr>
      <w:tr w:rsidR="00156C46">
        <w:trPr>
          <w:jc w:val="center"/>
        </w:trPr>
        <w:tc>
          <w:tcPr>
            <w:tcW w:w="768" w:type="dxa"/>
            <w:tcBorders>
              <w:left w:val="dashDotStroked" w:sz="24" w:space="0" w:color="auto"/>
            </w:tcBorders>
            <w:vAlign w:val="center"/>
          </w:tcPr>
          <w:p w:rsidR="00156C46" w:rsidRDefault="0065041D">
            <w:pPr>
              <w:overflowPunct w:val="0"/>
              <w:autoSpaceDE w:val="0"/>
              <w:autoSpaceDN w:val="0"/>
              <w:spacing w:line="360" w:lineRule="auto"/>
              <w:jc w:val="center"/>
              <w:rPr>
                <w:rFonts w:ascii="仿宋" w:eastAsia="仿宋" w:hAnsi="仿宋"/>
                <w:sz w:val="24"/>
              </w:rPr>
            </w:pPr>
            <w:r>
              <w:rPr>
                <w:rFonts w:ascii="仿宋" w:eastAsia="仿宋" w:hAnsi="仿宋"/>
                <w:sz w:val="24"/>
              </w:rPr>
              <w:t>9</w:t>
            </w:r>
          </w:p>
        </w:tc>
        <w:tc>
          <w:tcPr>
            <w:tcW w:w="2937" w:type="dxa"/>
            <w:vAlign w:val="center"/>
          </w:tcPr>
          <w:p w:rsidR="00156C46" w:rsidRDefault="00156C46">
            <w:pPr>
              <w:overflowPunct w:val="0"/>
              <w:autoSpaceDE w:val="0"/>
              <w:autoSpaceDN w:val="0"/>
              <w:spacing w:line="360" w:lineRule="auto"/>
              <w:jc w:val="center"/>
              <w:rPr>
                <w:rFonts w:ascii="仿宋" w:eastAsia="仿宋" w:hAnsi="仿宋"/>
                <w:b/>
                <w:sz w:val="24"/>
              </w:rPr>
            </w:pPr>
          </w:p>
        </w:tc>
        <w:tc>
          <w:tcPr>
            <w:tcW w:w="2937" w:type="dxa"/>
            <w:vAlign w:val="center"/>
          </w:tcPr>
          <w:p w:rsidR="00156C46" w:rsidRDefault="00156C46">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156C46" w:rsidRDefault="00156C46">
            <w:pPr>
              <w:overflowPunct w:val="0"/>
              <w:autoSpaceDE w:val="0"/>
              <w:autoSpaceDN w:val="0"/>
              <w:spacing w:line="360" w:lineRule="auto"/>
              <w:jc w:val="center"/>
              <w:rPr>
                <w:rFonts w:ascii="仿宋" w:eastAsia="仿宋" w:hAnsi="仿宋"/>
                <w:b/>
                <w:sz w:val="24"/>
              </w:rPr>
            </w:pPr>
          </w:p>
        </w:tc>
      </w:tr>
      <w:tr w:rsidR="00156C46">
        <w:trPr>
          <w:jc w:val="center"/>
        </w:trPr>
        <w:tc>
          <w:tcPr>
            <w:tcW w:w="768" w:type="dxa"/>
            <w:tcBorders>
              <w:left w:val="dashDotStroked" w:sz="24" w:space="0" w:color="auto"/>
              <w:bottom w:val="dashDotStroked" w:sz="24" w:space="0" w:color="auto"/>
            </w:tcBorders>
            <w:vAlign w:val="center"/>
          </w:tcPr>
          <w:p w:rsidR="00156C46" w:rsidRDefault="0065041D">
            <w:pPr>
              <w:overflowPunct w:val="0"/>
              <w:autoSpaceDE w:val="0"/>
              <w:autoSpaceDN w:val="0"/>
              <w:spacing w:line="360" w:lineRule="auto"/>
              <w:jc w:val="center"/>
              <w:rPr>
                <w:rFonts w:ascii="仿宋" w:eastAsia="仿宋" w:hAnsi="仿宋"/>
                <w:sz w:val="24"/>
              </w:rPr>
            </w:pPr>
            <w:r>
              <w:rPr>
                <w:rFonts w:ascii="仿宋" w:eastAsia="仿宋" w:hAnsi="仿宋"/>
                <w:sz w:val="24"/>
              </w:rPr>
              <w:t>10</w:t>
            </w:r>
          </w:p>
        </w:tc>
        <w:tc>
          <w:tcPr>
            <w:tcW w:w="2937" w:type="dxa"/>
            <w:tcBorders>
              <w:bottom w:val="dashDotStroked" w:sz="24" w:space="0" w:color="auto"/>
            </w:tcBorders>
            <w:vAlign w:val="center"/>
          </w:tcPr>
          <w:p w:rsidR="00156C46" w:rsidRDefault="00156C46">
            <w:pPr>
              <w:overflowPunct w:val="0"/>
              <w:autoSpaceDE w:val="0"/>
              <w:autoSpaceDN w:val="0"/>
              <w:spacing w:line="360" w:lineRule="auto"/>
              <w:jc w:val="center"/>
              <w:rPr>
                <w:rFonts w:ascii="仿宋" w:eastAsia="仿宋" w:hAnsi="仿宋"/>
                <w:b/>
                <w:sz w:val="24"/>
              </w:rPr>
            </w:pPr>
          </w:p>
        </w:tc>
        <w:tc>
          <w:tcPr>
            <w:tcW w:w="2937" w:type="dxa"/>
            <w:tcBorders>
              <w:bottom w:val="dashDotStroked" w:sz="24" w:space="0" w:color="auto"/>
            </w:tcBorders>
            <w:vAlign w:val="center"/>
          </w:tcPr>
          <w:p w:rsidR="00156C46" w:rsidRDefault="00156C46">
            <w:pPr>
              <w:overflowPunct w:val="0"/>
              <w:autoSpaceDE w:val="0"/>
              <w:autoSpaceDN w:val="0"/>
              <w:spacing w:line="360" w:lineRule="auto"/>
              <w:jc w:val="center"/>
              <w:rPr>
                <w:rFonts w:ascii="仿宋" w:eastAsia="仿宋" w:hAnsi="仿宋"/>
                <w:b/>
                <w:sz w:val="24"/>
              </w:rPr>
            </w:pPr>
          </w:p>
        </w:tc>
        <w:tc>
          <w:tcPr>
            <w:tcW w:w="1569" w:type="dxa"/>
            <w:tcBorders>
              <w:bottom w:val="dashDotStroked" w:sz="24" w:space="0" w:color="auto"/>
              <w:right w:val="dashDotStroked" w:sz="24" w:space="0" w:color="auto"/>
            </w:tcBorders>
            <w:vAlign w:val="center"/>
          </w:tcPr>
          <w:p w:rsidR="00156C46" w:rsidRDefault="00156C46">
            <w:pPr>
              <w:overflowPunct w:val="0"/>
              <w:autoSpaceDE w:val="0"/>
              <w:autoSpaceDN w:val="0"/>
              <w:spacing w:line="360" w:lineRule="auto"/>
              <w:jc w:val="center"/>
              <w:rPr>
                <w:rFonts w:ascii="仿宋" w:eastAsia="仿宋" w:hAnsi="仿宋"/>
                <w:b/>
                <w:sz w:val="24"/>
              </w:rPr>
            </w:pPr>
          </w:p>
        </w:tc>
      </w:tr>
    </w:tbl>
    <w:p w:rsidR="00156C46" w:rsidRDefault="00156C46">
      <w:pPr>
        <w:overflowPunct w:val="0"/>
        <w:autoSpaceDE w:val="0"/>
        <w:autoSpaceDN w:val="0"/>
        <w:spacing w:line="360" w:lineRule="auto"/>
        <w:rPr>
          <w:rFonts w:ascii="仿宋" w:eastAsia="仿宋" w:hAnsi="仿宋"/>
          <w:b/>
          <w:sz w:val="24"/>
        </w:rPr>
      </w:pPr>
    </w:p>
    <w:p w:rsidR="00156C46" w:rsidRDefault="00156C46">
      <w:pPr>
        <w:overflowPunct w:val="0"/>
        <w:autoSpaceDE w:val="0"/>
        <w:autoSpaceDN w:val="0"/>
        <w:spacing w:line="360" w:lineRule="auto"/>
        <w:rPr>
          <w:rFonts w:ascii="仿宋" w:eastAsia="仿宋" w:hAnsi="仿宋"/>
          <w:b/>
          <w:sz w:val="24"/>
        </w:rPr>
      </w:pPr>
    </w:p>
    <w:p w:rsidR="00156C46" w:rsidRDefault="0065041D">
      <w:pPr>
        <w:overflowPunct w:val="0"/>
        <w:autoSpaceDE w:val="0"/>
        <w:autoSpaceDN w:val="0"/>
        <w:spacing w:line="360" w:lineRule="auto"/>
        <w:ind w:firstLineChars="200" w:firstLine="640"/>
        <w:rPr>
          <w:rFonts w:ascii="仿宋" w:eastAsia="仿宋" w:hAnsi="仿宋"/>
          <w:sz w:val="32"/>
          <w:u w:val="thick"/>
        </w:rPr>
      </w:pPr>
      <w:r>
        <w:rPr>
          <w:rFonts w:ascii="仿宋" w:eastAsia="仿宋" w:hAnsi="仿宋" w:hint="eastAsia"/>
          <w:sz w:val="32"/>
        </w:rPr>
        <w:t>供应商全称（盖章）：</w:t>
      </w:r>
      <w:r>
        <w:rPr>
          <w:rFonts w:ascii="仿宋" w:eastAsia="仿宋" w:hAnsi="仿宋"/>
          <w:sz w:val="32"/>
          <w:u w:val="thick"/>
        </w:rPr>
        <w:t xml:space="preserve">                                     </w:t>
      </w:r>
    </w:p>
    <w:p w:rsidR="00156C46" w:rsidRDefault="00156C46">
      <w:pPr>
        <w:overflowPunct w:val="0"/>
        <w:autoSpaceDE w:val="0"/>
        <w:autoSpaceDN w:val="0"/>
        <w:spacing w:line="360" w:lineRule="auto"/>
        <w:rPr>
          <w:rFonts w:ascii="仿宋" w:eastAsia="仿宋" w:hAnsi="仿宋"/>
          <w:sz w:val="32"/>
        </w:rPr>
      </w:pPr>
    </w:p>
    <w:p w:rsidR="00156C46" w:rsidRDefault="0065041D">
      <w:pPr>
        <w:overflowPunct w:val="0"/>
        <w:autoSpaceDE w:val="0"/>
        <w:autoSpaceDN w:val="0"/>
        <w:spacing w:line="360" w:lineRule="auto"/>
        <w:ind w:firstLineChars="200" w:firstLine="640"/>
        <w:rPr>
          <w:rFonts w:ascii="仿宋" w:eastAsia="仿宋" w:hAnsi="仿宋"/>
          <w:sz w:val="32"/>
        </w:rPr>
      </w:pPr>
      <w:r>
        <w:rPr>
          <w:rFonts w:ascii="仿宋" w:eastAsia="仿宋" w:hAnsi="仿宋" w:hint="eastAsia"/>
          <w:sz w:val="32"/>
        </w:rPr>
        <w:t>法人代表</w:t>
      </w:r>
      <w:r>
        <w:rPr>
          <w:rFonts w:ascii="仿宋" w:eastAsia="仿宋" w:hAnsi="仿宋"/>
          <w:sz w:val="32"/>
        </w:rPr>
        <w:t>(</w:t>
      </w:r>
      <w:r>
        <w:rPr>
          <w:rFonts w:ascii="仿宋" w:eastAsia="仿宋" w:hAnsi="仿宋" w:hint="eastAsia"/>
          <w:sz w:val="32"/>
        </w:rPr>
        <w:t>或法人授权代表</w:t>
      </w:r>
      <w:r>
        <w:rPr>
          <w:rFonts w:ascii="仿宋" w:eastAsia="仿宋" w:hAnsi="仿宋"/>
          <w:sz w:val="32"/>
        </w:rPr>
        <w:t>)</w:t>
      </w:r>
      <w:r>
        <w:rPr>
          <w:rFonts w:ascii="仿宋" w:eastAsia="仿宋" w:hAnsi="仿宋" w:hint="eastAsia"/>
          <w:sz w:val="32"/>
        </w:rPr>
        <w:t>签字：</w:t>
      </w:r>
      <w:r>
        <w:rPr>
          <w:rFonts w:ascii="仿宋" w:eastAsia="仿宋" w:hAnsi="仿宋"/>
          <w:sz w:val="32"/>
          <w:u w:val="thick"/>
        </w:rPr>
        <w:t xml:space="preserve">                          </w:t>
      </w:r>
    </w:p>
    <w:p w:rsidR="00156C46" w:rsidRDefault="00156C46">
      <w:pPr>
        <w:overflowPunct w:val="0"/>
        <w:autoSpaceDE w:val="0"/>
        <w:autoSpaceDN w:val="0"/>
        <w:ind w:firstLineChars="1000" w:firstLine="3200"/>
        <w:rPr>
          <w:rFonts w:ascii="仿宋" w:eastAsia="仿宋" w:hAnsi="仿宋"/>
          <w:sz w:val="32"/>
        </w:rPr>
      </w:pPr>
    </w:p>
    <w:p w:rsidR="00156C46" w:rsidRDefault="0065041D">
      <w:pPr>
        <w:overflowPunct w:val="0"/>
        <w:autoSpaceDE w:val="0"/>
        <w:autoSpaceDN w:val="0"/>
        <w:spacing w:line="360" w:lineRule="auto"/>
        <w:ind w:firstLineChars="250" w:firstLine="800"/>
        <w:rPr>
          <w:rFonts w:ascii="仿宋" w:eastAsia="仿宋" w:hAnsi="仿宋"/>
          <w:b/>
          <w:sz w:val="24"/>
        </w:rPr>
      </w:pPr>
      <w:r>
        <w:rPr>
          <w:rFonts w:ascii="仿宋" w:eastAsia="仿宋" w:hAnsi="仿宋" w:hint="eastAsia"/>
          <w:sz w:val="32"/>
        </w:rPr>
        <w:t>日</w:t>
      </w:r>
      <w:r>
        <w:rPr>
          <w:rFonts w:ascii="仿宋" w:eastAsia="仿宋" w:hAnsi="仿宋"/>
          <w:sz w:val="32"/>
        </w:rPr>
        <w:t xml:space="preserve">   </w:t>
      </w:r>
      <w:r>
        <w:rPr>
          <w:rFonts w:ascii="仿宋" w:eastAsia="仿宋" w:hAnsi="仿宋" w:hint="eastAsia"/>
          <w:sz w:val="32"/>
        </w:rPr>
        <w:t>期：</w:t>
      </w:r>
      <w:r>
        <w:rPr>
          <w:rFonts w:ascii="仿宋" w:eastAsia="仿宋" w:hAnsi="仿宋"/>
          <w:sz w:val="32"/>
        </w:rPr>
        <w:t xml:space="preserve"> </w:t>
      </w:r>
      <w:r>
        <w:rPr>
          <w:rFonts w:ascii="仿宋" w:eastAsia="仿宋" w:hAnsi="仿宋"/>
          <w:sz w:val="32"/>
          <w:u w:val="thick"/>
        </w:rPr>
        <w:t xml:space="preserve">       </w:t>
      </w:r>
      <w:r>
        <w:rPr>
          <w:rFonts w:ascii="仿宋" w:eastAsia="仿宋" w:hAnsi="仿宋"/>
          <w:sz w:val="32"/>
        </w:rPr>
        <w:t xml:space="preserve"> </w:t>
      </w:r>
      <w:r>
        <w:rPr>
          <w:rFonts w:ascii="仿宋" w:eastAsia="仿宋" w:hAnsi="仿宋" w:hint="eastAsia"/>
          <w:sz w:val="32"/>
        </w:rPr>
        <w:t>年</w:t>
      </w:r>
      <w:r>
        <w:rPr>
          <w:rFonts w:ascii="仿宋" w:eastAsia="仿宋" w:hAnsi="仿宋"/>
          <w:sz w:val="32"/>
          <w:u w:val="thick"/>
        </w:rPr>
        <w:t xml:space="preserve">   </w:t>
      </w:r>
      <w:r>
        <w:rPr>
          <w:rFonts w:ascii="仿宋" w:eastAsia="仿宋" w:hAnsi="仿宋" w:hint="eastAsia"/>
          <w:sz w:val="32"/>
        </w:rPr>
        <w:t>月</w:t>
      </w:r>
      <w:r>
        <w:rPr>
          <w:rFonts w:ascii="仿宋" w:eastAsia="仿宋" w:hAnsi="仿宋"/>
          <w:sz w:val="32"/>
          <w:u w:val="thick"/>
        </w:rPr>
        <w:t xml:space="preserve">   </w:t>
      </w:r>
      <w:r>
        <w:rPr>
          <w:rFonts w:ascii="仿宋" w:eastAsia="仿宋" w:hAnsi="仿宋" w:hint="eastAsia"/>
          <w:sz w:val="32"/>
        </w:rPr>
        <w:t>日</w:t>
      </w:r>
    </w:p>
    <w:p w:rsidR="00156C46" w:rsidRDefault="00156C46">
      <w:pPr>
        <w:overflowPunct w:val="0"/>
        <w:autoSpaceDE w:val="0"/>
        <w:autoSpaceDN w:val="0"/>
        <w:adjustRightInd w:val="0"/>
        <w:spacing w:line="520" w:lineRule="exact"/>
        <w:jc w:val="center"/>
        <w:rPr>
          <w:rFonts w:ascii="仿宋" w:eastAsia="仿宋" w:hAnsi="仿宋" w:cs="黑体"/>
          <w:b/>
          <w:bCs/>
          <w:sz w:val="32"/>
          <w:lang w:val="zh-CN"/>
        </w:rPr>
      </w:pPr>
    </w:p>
    <w:p w:rsidR="00156C46" w:rsidRDefault="00156C46">
      <w:pPr>
        <w:overflowPunct w:val="0"/>
        <w:autoSpaceDE w:val="0"/>
        <w:autoSpaceDN w:val="0"/>
        <w:spacing w:line="360" w:lineRule="auto"/>
        <w:rPr>
          <w:rFonts w:ascii="仿宋" w:eastAsia="仿宋" w:hAnsi="仿宋"/>
          <w:bCs/>
          <w:kern w:val="0"/>
          <w:sz w:val="28"/>
          <w:szCs w:val="28"/>
        </w:rPr>
      </w:pPr>
    </w:p>
    <w:p w:rsidR="00EB7779" w:rsidRDefault="00EB7779" w:rsidP="00EB7779">
      <w:pPr>
        <w:pStyle w:val="a0"/>
      </w:pPr>
    </w:p>
    <w:p w:rsidR="00EB7779" w:rsidRPr="00EB7779" w:rsidRDefault="00EB7779" w:rsidP="00EB7779">
      <w:pPr>
        <w:pStyle w:val="a0"/>
      </w:pPr>
    </w:p>
    <w:p w:rsidR="00156C46" w:rsidRDefault="0065041D">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附表6</w:t>
      </w:r>
    </w:p>
    <w:p w:rsidR="00156C46" w:rsidRDefault="00156C46">
      <w:pPr>
        <w:overflowPunct w:val="0"/>
        <w:autoSpaceDE w:val="0"/>
        <w:autoSpaceDN w:val="0"/>
        <w:adjustRightInd w:val="0"/>
        <w:spacing w:line="520" w:lineRule="exact"/>
        <w:jc w:val="center"/>
        <w:rPr>
          <w:rFonts w:ascii="仿宋" w:eastAsia="仿宋" w:hAnsi="仿宋" w:cs="黑体"/>
          <w:b/>
          <w:bCs/>
          <w:sz w:val="32"/>
          <w:lang w:val="zh-CN"/>
        </w:rPr>
      </w:pPr>
    </w:p>
    <w:p w:rsidR="00156C46" w:rsidRDefault="0065041D">
      <w:pPr>
        <w:overflowPunct w:val="0"/>
        <w:autoSpaceDE w:val="0"/>
        <w:autoSpaceDN w:val="0"/>
        <w:adjustRightInd w:val="0"/>
        <w:spacing w:line="520" w:lineRule="exact"/>
        <w:jc w:val="center"/>
        <w:rPr>
          <w:rFonts w:ascii="仿宋" w:eastAsia="仿宋" w:hAnsi="仿宋"/>
          <w:b/>
          <w:bCs/>
          <w:sz w:val="32"/>
        </w:rPr>
      </w:pPr>
      <w:r>
        <w:rPr>
          <w:rFonts w:ascii="仿宋" w:eastAsia="仿宋" w:hAnsi="仿宋" w:cs="黑体" w:hint="eastAsia"/>
          <w:b/>
          <w:bCs/>
          <w:sz w:val="32"/>
          <w:lang w:val="zh-CN"/>
        </w:rPr>
        <w:t>服务承诺书</w:t>
      </w:r>
    </w:p>
    <w:p w:rsidR="00156C46" w:rsidRDefault="00156C46">
      <w:pPr>
        <w:overflowPunct w:val="0"/>
        <w:autoSpaceDE w:val="0"/>
        <w:autoSpaceDN w:val="0"/>
        <w:spacing w:line="600" w:lineRule="exact"/>
        <w:ind w:firstLineChars="1550" w:firstLine="4960"/>
        <w:rPr>
          <w:rFonts w:ascii="仿宋" w:eastAsia="仿宋" w:hAnsi="仿宋"/>
          <w:sz w:val="32"/>
        </w:rPr>
      </w:pPr>
    </w:p>
    <w:p w:rsidR="00156C46" w:rsidRDefault="00156C46">
      <w:pPr>
        <w:pStyle w:val="a0"/>
      </w:pPr>
    </w:p>
    <w:p w:rsidR="00156C46" w:rsidRDefault="00156C46">
      <w:pPr>
        <w:pStyle w:val="a0"/>
      </w:pPr>
    </w:p>
    <w:p w:rsidR="00156C46" w:rsidRDefault="00156C46">
      <w:pPr>
        <w:pStyle w:val="a0"/>
      </w:pPr>
    </w:p>
    <w:p w:rsidR="00156C46" w:rsidRDefault="00156C46">
      <w:pPr>
        <w:pStyle w:val="a0"/>
      </w:pPr>
    </w:p>
    <w:p w:rsidR="00156C46" w:rsidRDefault="00156C46">
      <w:pPr>
        <w:pStyle w:val="a0"/>
      </w:pPr>
    </w:p>
    <w:p w:rsidR="00156C46" w:rsidRDefault="00156C46">
      <w:pPr>
        <w:pStyle w:val="a0"/>
      </w:pPr>
    </w:p>
    <w:p w:rsidR="00156C46" w:rsidRDefault="00156C46">
      <w:pPr>
        <w:pStyle w:val="a0"/>
      </w:pPr>
    </w:p>
    <w:p w:rsidR="00156C46" w:rsidRDefault="00156C46">
      <w:pPr>
        <w:pStyle w:val="a0"/>
      </w:pPr>
    </w:p>
    <w:p w:rsidR="00156C46" w:rsidRDefault="00156C46">
      <w:pPr>
        <w:pStyle w:val="a0"/>
      </w:pPr>
    </w:p>
    <w:p w:rsidR="00156C46" w:rsidRDefault="00156C46">
      <w:pPr>
        <w:pStyle w:val="a0"/>
      </w:pPr>
    </w:p>
    <w:p w:rsidR="00156C46" w:rsidRDefault="00156C46">
      <w:pPr>
        <w:pStyle w:val="a0"/>
      </w:pPr>
    </w:p>
    <w:p w:rsidR="00156C46" w:rsidRDefault="00156C46">
      <w:pPr>
        <w:pStyle w:val="a0"/>
      </w:pPr>
    </w:p>
    <w:p w:rsidR="00156C46" w:rsidRDefault="00156C46">
      <w:pPr>
        <w:pStyle w:val="a0"/>
      </w:pPr>
    </w:p>
    <w:p w:rsidR="00156C46" w:rsidRDefault="00156C46">
      <w:pPr>
        <w:pStyle w:val="a0"/>
      </w:pPr>
    </w:p>
    <w:p w:rsidR="00156C46" w:rsidRDefault="00156C46">
      <w:pPr>
        <w:pStyle w:val="a0"/>
      </w:pPr>
    </w:p>
    <w:p w:rsidR="00156C46" w:rsidRDefault="00156C46">
      <w:pPr>
        <w:pStyle w:val="a0"/>
      </w:pPr>
    </w:p>
    <w:p w:rsidR="00156C46" w:rsidRDefault="00156C46">
      <w:pPr>
        <w:pStyle w:val="a0"/>
      </w:pPr>
    </w:p>
    <w:p w:rsidR="00156C46" w:rsidRDefault="00156C46">
      <w:pPr>
        <w:pStyle w:val="a0"/>
      </w:pPr>
    </w:p>
    <w:p w:rsidR="00156C46" w:rsidRDefault="00156C46">
      <w:pPr>
        <w:pStyle w:val="a0"/>
      </w:pPr>
    </w:p>
    <w:p w:rsidR="00156C46" w:rsidRDefault="00156C46">
      <w:pPr>
        <w:pStyle w:val="a0"/>
      </w:pPr>
    </w:p>
    <w:p w:rsidR="00156C46" w:rsidRDefault="0065041D">
      <w:pPr>
        <w:overflowPunct w:val="0"/>
        <w:autoSpaceDE w:val="0"/>
        <w:autoSpaceDN w:val="0"/>
        <w:spacing w:line="600" w:lineRule="exact"/>
        <w:ind w:firstLineChars="1550" w:firstLine="4960"/>
        <w:rPr>
          <w:rFonts w:ascii="仿宋" w:eastAsia="仿宋" w:hAnsi="仿宋"/>
          <w:sz w:val="32"/>
        </w:rPr>
      </w:pPr>
      <w:r>
        <w:rPr>
          <w:rFonts w:ascii="仿宋" w:eastAsia="仿宋" w:hAnsi="仿宋" w:hint="eastAsia"/>
          <w:sz w:val="32"/>
        </w:rPr>
        <w:t>供应商（盖章）</w:t>
      </w:r>
    </w:p>
    <w:p w:rsidR="00156C46" w:rsidRDefault="0065041D">
      <w:pPr>
        <w:overflowPunct w:val="0"/>
        <w:autoSpaceDE w:val="0"/>
        <w:autoSpaceDN w:val="0"/>
        <w:spacing w:line="600" w:lineRule="exact"/>
        <w:ind w:firstLineChars="1550" w:firstLine="4960"/>
        <w:rPr>
          <w:rFonts w:ascii="仿宋" w:eastAsia="仿宋" w:hAnsi="仿宋"/>
          <w:sz w:val="32"/>
        </w:rPr>
      </w:pPr>
      <w:r>
        <w:rPr>
          <w:rFonts w:ascii="仿宋" w:eastAsia="仿宋" w:hAnsi="仿宋" w:hint="eastAsia"/>
          <w:sz w:val="32"/>
        </w:rPr>
        <w:t xml:space="preserve">法定代表人（盖章） </w:t>
      </w:r>
    </w:p>
    <w:p w:rsidR="00156C46" w:rsidRDefault="0065041D">
      <w:pPr>
        <w:overflowPunct w:val="0"/>
        <w:autoSpaceDE w:val="0"/>
        <w:autoSpaceDN w:val="0"/>
        <w:spacing w:line="600" w:lineRule="exact"/>
        <w:jc w:val="center"/>
        <w:rPr>
          <w:rFonts w:ascii="仿宋" w:eastAsia="仿宋" w:hAnsi="仿宋"/>
          <w:b/>
          <w:sz w:val="32"/>
        </w:rPr>
        <w:sectPr w:rsidR="00156C46">
          <w:headerReference w:type="default" r:id="rId8"/>
          <w:footerReference w:type="even" r:id="rId9"/>
          <w:footerReference w:type="first" r:id="rId10"/>
          <w:pgSz w:w="11906" w:h="16838"/>
          <w:pgMar w:top="760" w:right="1701" w:bottom="1134" w:left="1701" w:header="828" w:footer="851" w:gutter="0"/>
          <w:cols w:space="720"/>
          <w:titlePg/>
          <w:docGrid w:type="lines" w:linePitch="312"/>
        </w:sectPr>
      </w:pPr>
      <w:r>
        <w:rPr>
          <w:rFonts w:ascii="仿宋" w:eastAsia="仿宋" w:hAnsi="仿宋" w:hint="eastAsia"/>
          <w:sz w:val="32"/>
        </w:rPr>
        <w:t xml:space="preserve">                              年  月  </w:t>
      </w:r>
    </w:p>
    <w:p w:rsidR="00156C46" w:rsidRDefault="00156C46" w:rsidP="00EB7779">
      <w:pPr>
        <w:pStyle w:val="a0"/>
      </w:pPr>
    </w:p>
    <w:sectPr w:rsidR="00156C46" w:rsidSect="00156C46">
      <w:footerReference w:type="even" r:id="rId11"/>
      <w:footerReference w:type="default" r:id="rId12"/>
      <w:pgSz w:w="11906" w:h="16838"/>
      <w:pgMar w:top="1440" w:right="1800" w:bottom="1440" w:left="1800" w:header="851" w:footer="851"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EC5" w:rsidRDefault="00E75EC5" w:rsidP="00156C46">
      <w:r>
        <w:separator/>
      </w:r>
    </w:p>
  </w:endnote>
  <w:endnote w:type="continuationSeparator" w:id="0">
    <w:p w:rsidR="00E75EC5" w:rsidRDefault="00E75EC5" w:rsidP="00156C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黑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C46" w:rsidRDefault="003B46A6">
    <w:pPr>
      <w:pStyle w:val="ac"/>
      <w:framePr w:wrap="around" w:vAnchor="text" w:hAnchor="margin" w:xAlign="center" w:y="2"/>
      <w:rPr>
        <w:rStyle w:val="af3"/>
      </w:rPr>
    </w:pPr>
    <w:r>
      <w:fldChar w:fldCharType="begin"/>
    </w:r>
    <w:r w:rsidR="0065041D">
      <w:rPr>
        <w:rStyle w:val="af3"/>
      </w:rPr>
      <w:instrText xml:space="preserve">PAGE  </w:instrText>
    </w:r>
    <w:r>
      <w:fldChar w:fldCharType="end"/>
    </w:r>
  </w:p>
  <w:p w:rsidR="00156C46" w:rsidRDefault="00156C4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C46" w:rsidRDefault="0065041D">
    <w:pPr>
      <w:pStyle w:val="ac"/>
      <w:jc w:val="center"/>
    </w:pPr>
    <w:r>
      <w:rPr>
        <w:lang w:val="zh-CN"/>
      </w:rPr>
      <w:t xml:space="preserve"> </w:t>
    </w:r>
  </w:p>
  <w:p w:rsidR="00156C46" w:rsidRDefault="00156C46">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C46" w:rsidRDefault="003B46A6">
    <w:pPr>
      <w:pStyle w:val="ac"/>
      <w:framePr w:wrap="around" w:vAnchor="text" w:hAnchor="margin" w:xAlign="center" w:y="1"/>
      <w:ind w:firstLine="360"/>
      <w:rPr>
        <w:rStyle w:val="af3"/>
      </w:rPr>
    </w:pPr>
    <w:r>
      <w:fldChar w:fldCharType="begin"/>
    </w:r>
    <w:r w:rsidR="0065041D">
      <w:rPr>
        <w:rStyle w:val="af3"/>
      </w:rPr>
      <w:instrText xml:space="preserve">PAGE  </w:instrText>
    </w:r>
    <w:r>
      <w:fldChar w:fldCharType="end"/>
    </w:r>
  </w:p>
  <w:p w:rsidR="00156C46" w:rsidRDefault="00156C46">
    <w:pPr>
      <w:pStyle w:val="ac"/>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C46" w:rsidRDefault="0065041D">
    <w:pPr>
      <w:pStyle w:val="ac"/>
      <w:jc w:val="center"/>
    </w:pPr>
    <w:r>
      <w:rPr>
        <w:lang w:val="zh-CN"/>
      </w:rPr>
      <w:t xml:space="preserve"> </w:t>
    </w:r>
    <w:r w:rsidR="003B46A6">
      <w:rPr>
        <w:b/>
      </w:rPr>
      <w:fldChar w:fldCharType="begin"/>
    </w:r>
    <w:r>
      <w:rPr>
        <w:b/>
      </w:rPr>
      <w:instrText>PAGE</w:instrText>
    </w:r>
    <w:r w:rsidR="003B46A6">
      <w:rPr>
        <w:b/>
      </w:rPr>
      <w:fldChar w:fldCharType="separate"/>
    </w:r>
    <w:r>
      <w:rPr>
        <w:b/>
      </w:rPr>
      <w:t>19</w:t>
    </w:r>
    <w:r w:rsidR="003B46A6">
      <w:rPr>
        <w:b/>
      </w:rPr>
      <w:fldChar w:fldCharType="end"/>
    </w:r>
    <w:r>
      <w:rPr>
        <w:lang w:val="zh-CN"/>
      </w:rPr>
      <w:t xml:space="preserve"> / </w:t>
    </w:r>
    <w:r w:rsidR="003B46A6">
      <w:rPr>
        <w:b/>
      </w:rPr>
      <w:fldChar w:fldCharType="begin"/>
    </w:r>
    <w:r>
      <w:rPr>
        <w:b/>
      </w:rPr>
      <w:instrText>NUMPAGES</w:instrText>
    </w:r>
    <w:r w:rsidR="003B46A6">
      <w:rPr>
        <w:b/>
      </w:rPr>
      <w:fldChar w:fldCharType="separate"/>
    </w:r>
    <w:r>
      <w:rPr>
        <w:b/>
      </w:rPr>
      <w:t>19</w:t>
    </w:r>
    <w:r w:rsidR="003B46A6">
      <w:rPr>
        <w:b/>
      </w:rPr>
      <w:fldChar w:fldCharType="end"/>
    </w:r>
  </w:p>
  <w:p w:rsidR="00156C46" w:rsidRDefault="00156C4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EC5" w:rsidRDefault="00E75EC5" w:rsidP="00156C46">
      <w:r>
        <w:separator/>
      </w:r>
    </w:p>
  </w:footnote>
  <w:footnote w:type="continuationSeparator" w:id="0">
    <w:p w:rsidR="00E75EC5" w:rsidRDefault="00E75EC5" w:rsidP="00156C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C46" w:rsidRDefault="00156C46">
    <w:pPr>
      <w:pStyle w:val="ad"/>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32D"/>
    <w:rsid w:val="00003FA3"/>
    <w:rsid w:val="00004BAA"/>
    <w:rsid w:val="0001060C"/>
    <w:rsid w:val="0001098D"/>
    <w:rsid w:val="00010BE8"/>
    <w:rsid w:val="0001188A"/>
    <w:rsid w:val="00011F6A"/>
    <w:rsid w:val="000127E3"/>
    <w:rsid w:val="00012D74"/>
    <w:rsid w:val="00016835"/>
    <w:rsid w:val="00016C75"/>
    <w:rsid w:val="0001719C"/>
    <w:rsid w:val="00020E9C"/>
    <w:rsid w:val="0002283B"/>
    <w:rsid w:val="000241D2"/>
    <w:rsid w:val="00024C9D"/>
    <w:rsid w:val="00027378"/>
    <w:rsid w:val="00032A83"/>
    <w:rsid w:val="000363DF"/>
    <w:rsid w:val="000375C6"/>
    <w:rsid w:val="00037883"/>
    <w:rsid w:val="00037BD9"/>
    <w:rsid w:val="00037CD0"/>
    <w:rsid w:val="00040637"/>
    <w:rsid w:val="00041F4B"/>
    <w:rsid w:val="0004480B"/>
    <w:rsid w:val="00044ADC"/>
    <w:rsid w:val="00047A91"/>
    <w:rsid w:val="00050A78"/>
    <w:rsid w:val="00050F83"/>
    <w:rsid w:val="00051B75"/>
    <w:rsid w:val="0005412A"/>
    <w:rsid w:val="00054881"/>
    <w:rsid w:val="00054A74"/>
    <w:rsid w:val="00054ACE"/>
    <w:rsid w:val="00055D5D"/>
    <w:rsid w:val="00057765"/>
    <w:rsid w:val="00060010"/>
    <w:rsid w:val="00060D9C"/>
    <w:rsid w:val="000623BD"/>
    <w:rsid w:val="00067480"/>
    <w:rsid w:val="000675B8"/>
    <w:rsid w:val="00067FB5"/>
    <w:rsid w:val="00070AF8"/>
    <w:rsid w:val="00070F46"/>
    <w:rsid w:val="000739B8"/>
    <w:rsid w:val="00073B99"/>
    <w:rsid w:val="00074D3F"/>
    <w:rsid w:val="00075066"/>
    <w:rsid w:val="0007561E"/>
    <w:rsid w:val="00075689"/>
    <w:rsid w:val="0007635D"/>
    <w:rsid w:val="00080639"/>
    <w:rsid w:val="00081743"/>
    <w:rsid w:val="0008316D"/>
    <w:rsid w:val="0008322A"/>
    <w:rsid w:val="000833CA"/>
    <w:rsid w:val="0008498E"/>
    <w:rsid w:val="00084BE9"/>
    <w:rsid w:val="00085ADF"/>
    <w:rsid w:val="00086B91"/>
    <w:rsid w:val="0009087B"/>
    <w:rsid w:val="00091FCE"/>
    <w:rsid w:val="000920D1"/>
    <w:rsid w:val="000941B3"/>
    <w:rsid w:val="00096E2B"/>
    <w:rsid w:val="00096FE7"/>
    <w:rsid w:val="000970C0"/>
    <w:rsid w:val="000A07C8"/>
    <w:rsid w:val="000A0B99"/>
    <w:rsid w:val="000A15BB"/>
    <w:rsid w:val="000A31FD"/>
    <w:rsid w:val="000A3371"/>
    <w:rsid w:val="000A4DFF"/>
    <w:rsid w:val="000A5247"/>
    <w:rsid w:val="000A5F41"/>
    <w:rsid w:val="000A6C8F"/>
    <w:rsid w:val="000B448C"/>
    <w:rsid w:val="000B4A85"/>
    <w:rsid w:val="000C062F"/>
    <w:rsid w:val="000C079A"/>
    <w:rsid w:val="000C2685"/>
    <w:rsid w:val="000C57AD"/>
    <w:rsid w:val="000C77B6"/>
    <w:rsid w:val="000C7D6D"/>
    <w:rsid w:val="000D0F90"/>
    <w:rsid w:val="000D1B72"/>
    <w:rsid w:val="000D233A"/>
    <w:rsid w:val="000D24E3"/>
    <w:rsid w:val="000D2C94"/>
    <w:rsid w:val="000E15A0"/>
    <w:rsid w:val="000E2B2A"/>
    <w:rsid w:val="000E2F55"/>
    <w:rsid w:val="000E341B"/>
    <w:rsid w:val="000E34E2"/>
    <w:rsid w:val="000F2D1F"/>
    <w:rsid w:val="000F5920"/>
    <w:rsid w:val="000F6E2B"/>
    <w:rsid w:val="00100EF7"/>
    <w:rsid w:val="00101764"/>
    <w:rsid w:val="00104F7B"/>
    <w:rsid w:val="001111B6"/>
    <w:rsid w:val="00111FF5"/>
    <w:rsid w:val="00116EC8"/>
    <w:rsid w:val="001201AF"/>
    <w:rsid w:val="001206F6"/>
    <w:rsid w:val="0012384C"/>
    <w:rsid w:val="00124C78"/>
    <w:rsid w:val="00125407"/>
    <w:rsid w:val="001263C6"/>
    <w:rsid w:val="00131165"/>
    <w:rsid w:val="00134F8E"/>
    <w:rsid w:val="001367EC"/>
    <w:rsid w:val="001377C4"/>
    <w:rsid w:val="0014042D"/>
    <w:rsid w:val="001414F2"/>
    <w:rsid w:val="001422B1"/>
    <w:rsid w:val="00142F4D"/>
    <w:rsid w:val="00143435"/>
    <w:rsid w:val="001453D4"/>
    <w:rsid w:val="0015089E"/>
    <w:rsid w:val="0015264E"/>
    <w:rsid w:val="00153DC6"/>
    <w:rsid w:val="001555F2"/>
    <w:rsid w:val="00155B3F"/>
    <w:rsid w:val="00156042"/>
    <w:rsid w:val="0015635D"/>
    <w:rsid w:val="001563DB"/>
    <w:rsid w:val="00156C46"/>
    <w:rsid w:val="001614B4"/>
    <w:rsid w:val="00163B52"/>
    <w:rsid w:val="00164FF9"/>
    <w:rsid w:val="00166D3F"/>
    <w:rsid w:val="00171F17"/>
    <w:rsid w:val="00172D29"/>
    <w:rsid w:val="00173EDA"/>
    <w:rsid w:val="00174FE7"/>
    <w:rsid w:val="00177C1E"/>
    <w:rsid w:val="00180A59"/>
    <w:rsid w:val="0018294F"/>
    <w:rsid w:val="0018358E"/>
    <w:rsid w:val="0018383D"/>
    <w:rsid w:val="001841D8"/>
    <w:rsid w:val="00184D6F"/>
    <w:rsid w:val="001856A2"/>
    <w:rsid w:val="00186888"/>
    <w:rsid w:val="00190900"/>
    <w:rsid w:val="00190A5C"/>
    <w:rsid w:val="0019251A"/>
    <w:rsid w:val="00192BDD"/>
    <w:rsid w:val="00193A85"/>
    <w:rsid w:val="00193FE8"/>
    <w:rsid w:val="00196D47"/>
    <w:rsid w:val="001978CD"/>
    <w:rsid w:val="001A0106"/>
    <w:rsid w:val="001A0AEF"/>
    <w:rsid w:val="001A33EE"/>
    <w:rsid w:val="001A7147"/>
    <w:rsid w:val="001B0182"/>
    <w:rsid w:val="001B0B49"/>
    <w:rsid w:val="001B1EF7"/>
    <w:rsid w:val="001B2334"/>
    <w:rsid w:val="001B419A"/>
    <w:rsid w:val="001B49AF"/>
    <w:rsid w:val="001B69E8"/>
    <w:rsid w:val="001B7241"/>
    <w:rsid w:val="001C0B3A"/>
    <w:rsid w:val="001C49A2"/>
    <w:rsid w:val="001C6CE3"/>
    <w:rsid w:val="001D0590"/>
    <w:rsid w:val="001D194E"/>
    <w:rsid w:val="001D2650"/>
    <w:rsid w:val="001D416A"/>
    <w:rsid w:val="001D6235"/>
    <w:rsid w:val="001E02CC"/>
    <w:rsid w:val="001E136B"/>
    <w:rsid w:val="001E198D"/>
    <w:rsid w:val="001E3601"/>
    <w:rsid w:val="001E4852"/>
    <w:rsid w:val="001E5073"/>
    <w:rsid w:val="001E5F3E"/>
    <w:rsid w:val="001E684E"/>
    <w:rsid w:val="001E7404"/>
    <w:rsid w:val="001F061F"/>
    <w:rsid w:val="001F08F6"/>
    <w:rsid w:val="001F272A"/>
    <w:rsid w:val="001F2C82"/>
    <w:rsid w:val="001F3E0C"/>
    <w:rsid w:val="001F498E"/>
    <w:rsid w:val="001F6CE6"/>
    <w:rsid w:val="001F7B01"/>
    <w:rsid w:val="001F7F8F"/>
    <w:rsid w:val="00201554"/>
    <w:rsid w:val="0020334E"/>
    <w:rsid w:val="00203398"/>
    <w:rsid w:val="00203441"/>
    <w:rsid w:val="002052F9"/>
    <w:rsid w:val="002074D5"/>
    <w:rsid w:val="00211B73"/>
    <w:rsid w:val="002122BC"/>
    <w:rsid w:val="00212D69"/>
    <w:rsid w:val="00213E54"/>
    <w:rsid w:val="002149D7"/>
    <w:rsid w:val="00220857"/>
    <w:rsid w:val="00222763"/>
    <w:rsid w:val="00222AB4"/>
    <w:rsid w:val="0022379C"/>
    <w:rsid w:val="00223A45"/>
    <w:rsid w:val="00224231"/>
    <w:rsid w:val="00224EA2"/>
    <w:rsid w:val="00225C45"/>
    <w:rsid w:val="00230A4B"/>
    <w:rsid w:val="00232BDA"/>
    <w:rsid w:val="002333F2"/>
    <w:rsid w:val="00233D35"/>
    <w:rsid w:val="0023745E"/>
    <w:rsid w:val="00237B53"/>
    <w:rsid w:val="00241152"/>
    <w:rsid w:val="00242128"/>
    <w:rsid w:val="00251581"/>
    <w:rsid w:val="0025265D"/>
    <w:rsid w:val="00252D15"/>
    <w:rsid w:val="00253EF7"/>
    <w:rsid w:val="00254C0D"/>
    <w:rsid w:val="00255E21"/>
    <w:rsid w:val="00255E2D"/>
    <w:rsid w:val="00261996"/>
    <w:rsid w:val="00262237"/>
    <w:rsid w:val="00262DA2"/>
    <w:rsid w:val="002635C8"/>
    <w:rsid w:val="00264D14"/>
    <w:rsid w:val="00264E82"/>
    <w:rsid w:val="00264F64"/>
    <w:rsid w:val="00265778"/>
    <w:rsid w:val="00265AC3"/>
    <w:rsid w:val="002667B9"/>
    <w:rsid w:val="00266D1D"/>
    <w:rsid w:val="002677C2"/>
    <w:rsid w:val="0027183B"/>
    <w:rsid w:val="00271923"/>
    <w:rsid w:val="00273ABA"/>
    <w:rsid w:val="00276484"/>
    <w:rsid w:val="002803FE"/>
    <w:rsid w:val="00282B72"/>
    <w:rsid w:val="0028463C"/>
    <w:rsid w:val="00285CEE"/>
    <w:rsid w:val="00286350"/>
    <w:rsid w:val="00286D35"/>
    <w:rsid w:val="0028703D"/>
    <w:rsid w:val="00291755"/>
    <w:rsid w:val="00291D56"/>
    <w:rsid w:val="00292DC2"/>
    <w:rsid w:val="0029481F"/>
    <w:rsid w:val="0029578A"/>
    <w:rsid w:val="00295F9C"/>
    <w:rsid w:val="002A1481"/>
    <w:rsid w:val="002A267B"/>
    <w:rsid w:val="002A2FC4"/>
    <w:rsid w:val="002A3580"/>
    <w:rsid w:val="002A4503"/>
    <w:rsid w:val="002A4572"/>
    <w:rsid w:val="002A5156"/>
    <w:rsid w:val="002A5C7D"/>
    <w:rsid w:val="002A5CE1"/>
    <w:rsid w:val="002A621A"/>
    <w:rsid w:val="002A6764"/>
    <w:rsid w:val="002A6A94"/>
    <w:rsid w:val="002B2278"/>
    <w:rsid w:val="002B227C"/>
    <w:rsid w:val="002B25F0"/>
    <w:rsid w:val="002B27B5"/>
    <w:rsid w:val="002B30EA"/>
    <w:rsid w:val="002B35AB"/>
    <w:rsid w:val="002B530C"/>
    <w:rsid w:val="002B5EC6"/>
    <w:rsid w:val="002B71CB"/>
    <w:rsid w:val="002B7312"/>
    <w:rsid w:val="002C0772"/>
    <w:rsid w:val="002C178E"/>
    <w:rsid w:val="002C2735"/>
    <w:rsid w:val="002C4CC2"/>
    <w:rsid w:val="002C5EA5"/>
    <w:rsid w:val="002C7F96"/>
    <w:rsid w:val="002D0114"/>
    <w:rsid w:val="002D0AD6"/>
    <w:rsid w:val="002D189D"/>
    <w:rsid w:val="002D1EA0"/>
    <w:rsid w:val="002D2D12"/>
    <w:rsid w:val="002D43D3"/>
    <w:rsid w:val="002D4507"/>
    <w:rsid w:val="002D5081"/>
    <w:rsid w:val="002D7061"/>
    <w:rsid w:val="002D7E38"/>
    <w:rsid w:val="002E1DB6"/>
    <w:rsid w:val="002E20DE"/>
    <w:rsid w:val="002E2D78"/>
    <w:rsid w:val="002E3240"/>
    <w:rsid w:val="002E3555"/>
    <w:rsid w:val="002E3751"/>
    <w:rsid w:val="002E5B33"/>
    <w:rsid w:val="002E6353"/>
    <w:rsid w:val="002E7325"/>
    <w:rsid w:val="002E7351"/>
    <w:rsid w:val="002F0531"/>
    <w:rsid w:val="002F05D2"/>
    <w:rsid w:val="002F179D"/>
    <w:rsid w:val="002F3525"/>
    <w:rsid w:val="002F3940"/>
    <w:rsid w:val="002F4C8B"/>
    <w:rsid w:val="002F7D21"/>
    <w:rsid w:val="0030015C"/>
    <w:rsid w:val="003018F3"/>
    <w:rsid w:val="00303299"/>
    <w:rsid w:val="003067E5"/>
    <w:rsid w:val="00312220"/>
    <w:rsid w:val="00313ED1"/>
    <w:rsid w:val="0031445E"/>
    <w:rsid w:val="00314726"/>
    <w:rsid w:val="00315176"/>
    <w:rsid w:val="00315889"/>
    <w:rsid w:val="00315DEF"/>
    <w:rsid w:val="003169E8"/>
    <w:rsid w:val="0031772B"/>
    <w:rsid w:val="00317893"/>
    <w:rsid w:val="00317DD2"/>
    <w:rsid w:val="00323527"/>
    <w:rsid w:val="00323BC5"/>
    <w:rsid w:val="00323E3E"/>
    <w:rsid w:val="00325B6B"/>
    <w:rsid w:val="00326AC0"/>
    <w:rsid w:val="00326B28"/>
    <w:rsid w:val="00327F17"/>
    <w:rsid w:val="00331E63"/>
    <w:rsid w:val="003330EF"/>
    <w:rsid w:val="0033397D"/>
    <w:rsid w:val="003346FF"/>
    <w:rsid w:val="00335D55"/>
    <w:rsid w:val="00335D9C"/>
    <w:rsid w:val="00335F20"/>
    <w:rsid w:val="00336019"/>
    <w:rsid w:val="0033652D"/>
    <w:rsid w:val="0033680D"/>
    <w:rsid w:val="00336E53"/>
    <w:rsid w:val="00337004"/>
    <w:rsid w:val="003370C6"/>
    <w:rsid w:val="00337744"/>
    <w:rsid w:val="00340681"/>
    <w:rsid w:val="00340CBA"/>
    <w:rsid w:val="00344192"/>
    <w:rsid w:val="00345C44"/>
    <w:rsid w:val="00345DCA"/>
    <w:rsid w:val="00351E84"/>
    <w:rsid w:val="00353709"/>
    <w:rsid w:val="0035375E"/>
    <w:rsid w:val="003548E1"/>
    <w:rsid w:val="003602A4"/>
    <w:rsid w:val="00360B1C"/>
    <w:rsid w:val="003631CB"/>
    <w:rsid w:val="00363B68"/>
    <w:rsid w:val="00364216"/>
    <w:rsid w:val="00367BFF"/>
    <w:rsid w:val="00367D52"/>
    <w:rsid w:val="003720D3"/>
    <w:rsid w:val="0037452D"/>
    <w:rsid w:val="00374827"/>
    <w:rsid w:val="00375511"/>
    <w:rsid w:val="003830FE"/>
    <w:rsid w:val="00384747"/>
    <w:rsid w:val="00384B58"/>
    <w:rsid w:val="00386CF4"/>
    <w:rsid w:val="00387545"/>
    <w:rsid w:val="003924B4"/>
    <w:rsid w:val="003956E9"/>
    <w:rsid w:val="00397C5B"/>
    <w:rsid w:val="003A1B96"/>
    <w:rsid w:val="003A3577"/>
    <w:rsid w:val="003A40BC"/>
    <w:rsid w:val="003A5504"/>
    <w:rsid w:val="003A56B9"/>
    <w:rsid w:val="003A59BB"/>
    <w:rsid w:val="003A5E85"/>
    <w:rsid w:val="003B3962"/>
    <w:rsid w:val="003B397F"/>
    <w:rsid w:val="003B3B30"/>
    <w:rsid w:val="003B46A6"/>
    <w:rsid w:val="003B4D88"/>
    <w:rsid w:val="003B5EFE"/>
    <w:rsid w:val="003B6C4C"/>
    <w:rsid w:val="003B7232"/>
    <w:rsid w:val="003B76A4"/>
    <w:rsid w:val="003B7926"/>
    <w:rsid w:val="003C24B7"/>
    <w:rsid w:val="003C2EF0"/>
    <w:rsid w:val="003C4A5F"/>
    <w:rsid w:val="003D33B6"/>
    <w:rsid w:val="003D3549"/>
    <w:rsid w:val="003D45AD"/>
    <w:rsid w:val="003D5E4C"/>
    <w:rsid w:val="003D7F8C"/>
    <w:rsid w:val="003E0061"/>
    <w:rsid w:val="003E07C1"/>
    <w:rsid w:val="003E11C0"/>
    <w:rsid w:val="003E24A3"/>
    <w:rsid w:val="003E34FD"/>
    <w:rsid w:val="003E5B92"/>
    <w:rsid w:val="003E68EC"/>
    <w:rsid w:val="003F02F0"/>
    <w:rsid w:val="003F2494"/>
    <w:rsid w:val="003F50B7"/>
    <w:rsid w:val="003F5D6D"/>
    <w:rsid w:val="003F6DA2"/>
    <w:rsid w:val="003F74B0"/>
    <w:rsid w:val="0040043E"/>
    <w:rsid w:val="00403A7F"/>
    <w:rsid w:val="004049F1"/>
    <w:rsid w:val="004063E1"/>
    <w:rsid w:val="00406733"/>
    <w:rsid w:val="00407736"/>
    <w:rsid w:val="0041120F"/>
    <w:rsid w:val="0041148D"/>
    <w:rsid w:val="00411873"/>
    <w:rsid w:val="0041205B"/>
    <w:rsid w:val="00412456"/>
    <w:rsid w:val="00412E44"/>
    <w:rsid w:val="00415DBF"/>
    <w:rsid w:val="004168D4"/>
    <w:rsid w:val="00416E46"/>
    <w:rsid w:val="0042025A"/>
    <w:rsid w:val="00420B6B"/>
    <w:rsid w:val="00420D6C"/>
    <w:rsid w:val="00421086"/>
    <w:rsid w:val="00421EF6"/>
    <w:rsid w:val="0042261F"/>
    <w:rsid w:val="00422652"/>
    <w:rsid w:val="0042507E"/>
    <w:rsid w:val="00426942"/>
    <w:rsid w:val="00426B05"/>
    <w:rsid w:val="00427611"/>
    <w:rsid w:val="004301DD"/>
    <w:rsid w:val="004308AB"/>
    <w:rsid w:val="00430CBE"/>
    <w:rsid w:val="004326A4"/>
    <w:rsid w:val="0043284D"/>
    <w:rsid w:val="00432F14"/>
    <w:rsid w:val="0043402C"/>
    <w:rsid w:val="00435C38"/>
    <w:rsid w:val="00435E0B"/>
    <w:rsid w:val="00435F83"/>
    <w:rsid w:val="00436DBC"/>
    <w:rsid w:val="00442691"/>
    <w:rsid w:val="0044330F"/>
    <w:rsid w:val="004437B5"/>
    <w:rsid w:val="0045014A"/>
    <w:rsid w:val="00450820"/>
    <w:rsid w:val="00450B13"/>
    <w:rsid w:val="00451771"/>
    <w:rsid w:val="00452F4F"/>
    <w:rsid w:val="00453CD6"/>
    <w:rsid w:val="0045500B"/>
    <w:rsid w:val="00455265"/>
    <w:rsid w:val="00457C83"/>
    <w:rsid w:val="00461DAC"/>
    <w:rsid w:val="00462E83"/>
    <w:rsid w:val="004636C3"/>
    <w:rsid w:val="00463CEA"/>
    <w:rsid w:val="0046440B"/>
    <w:rsid w:val="00464FF3"/>
    <w:rsid w:val="00470FF0"/>
    <w:rsid w:val="00471394"/>
    <w:rsid w:val="00471B55"/>
    <w:rsid w:val="00471D57"/>
    <w:rsid w:val="004736B2"/>
    <w:rsid w:val="004742A5"/>
    <w:rsid w:val="00474568"/>
    <w:rsid w:val="00475C1D"/>
    <w:rsid w:val="0047606D"/>
    <w:rsid w:val="0047654B"/>
    <w:rsid w:val="00476934"/>
    <w:rsid w:val="00476F05"/>
    <w:rsid w:val="004771DC"/>
    <w:rsid w:val="004818DB"/>
    <w:rsid w:val="00484D4D"/>
    <w:rsid w:val="00484E09"/>
    <w:rsid w:val="00485815"/>
    <w:rsid w:val="004863E4"/>
    <w:rsid w:val="00486C75"/>
    <w:rsid w:val="004875A8"/>
    <w:rsid w:val="00490EE8"/>
    <w:rsid w:val="00491753"/>
    <w:rsid w:val="00492ACA"/>
    <w:rsid w:val="00494351"/>
    <w:rsid w:val="004945C9"/>
    <w:rsid w:val="004A0532"/>
    <w:rsid w:val="004A1CD8"/>
    <w:rsid w:val="004A1D73"/>
    <w:rsid w:val="004A518C"/>
    <w:rsid w:val="004A7698"/>
    <w:rsid w:val="004A79DF"/>
    <w:rsid w:val="004B0782"/>
    <w:rsid w:val="004B0C2F"/>
    <w:rsid w:val="004B3D59"/>
    <w:rsid w:val="004B5FEF"/>
    <w:rsid w:val="004B7E99"/>
    <w:rsid w:val="004C0CA8"/>
    <w:rsid w:val="004C0CC2"/>
    <w:rsid w:val="004C2C37"/>
    <w:rsid w:val="004C456E"/>
    <w:rsid w:val="004C5CDC"/>
    <w:rsid w:val="004C5D31"/>
    <w:rsid w:val="004D1129"/>
    <w:rsid w:val="004D3CAE"/>
    <w:rsid w:val="004D635B"/>
    <w:rsid w:val="004D6766"/>
    <w:rsid w:val="004D7C66"/>
    <w:rsid w:val="004D7E02"/>
    <w:rsid w:val="004E072F"/>
    <w:rsid w:val="004E43EE"/>
    <w:rsid w:val="004E4848"/>
    <w:rsid w:val="004E7640"/>
    <w:rsid w:val="004F0A8E"/>
    <w:rsid w:val="004F39AA"/>
    <w:rsid w:val="004F53A3"/>
    <w:rsid w:val="004F6AD6"/>
    <w:rsid w:val="004F7E4E"/>
    <w:rsid w:val="005024FC"/>
    <w:rsid w:val="0050297D"/>
    <w:rsid w:val="00502E68"/>
    <w:rsid w:val="00504658"/>
    <w:rsid w:val="00505427"/>
    <w:rsid w:val="005068AD"/>
    <w:rsid w:val="005105C6"/>
    <w:rsid w:val="0051187A"/>
    <w:rsid w:val="005122F5"/>
    <w:rsid w:val="00513FC1"/>
    <w:rsid w:val="00515676"/>
    <w:rsid w:val="005164F4"/>
    <w:rsid w:val="005168A3"/>
    <w:rsid w:val="005220FD"/>
    <w:rsid w:val="005223DB"/>
    <w:rsid w:val="00522DA6"/>
    <w:rsid w:val="0052378E"/>
    <w:rsid w:val="0052482A"/>
    <w:rsid w:val="0052501B"/>
    <w:rsid w:val="00526479"/>
    <w:rsid w:val="005268EC"/>
    <w:rsid w:val="0052769B"/>
    <w:rsid w:val="005305D0"/>
    <w:rsid w:val="005328F0"/>
    <w:rsid w:val="00540875"/>
    <w:rsid w:val="00545553"/>
    <w:rsid w:val="00545F31"/>
    <w:rsid w:val="005464EC"/>
    <w:rsid w:val="005508F9"/>
    <w:rsid w:val="005527A0"/>
    <w:rsid w:val="00555D29"/>
    <w:rsid w:val="0056131A"/>
    <w:rsid w:val="00561EFD"/>
    <w:rsid w:val="005621DC"/>
    <w:rsid w:val="00566EC0"/>
    <w:rsid w:val="00567849"/>
    <w:rsid w:val="00572105"/>
    <w:rsid w:val="00573EAD"/>
    <w:rsid w:val="00576256"/>
    <w:rsid w:val="00576300"/>
    <w:rsid w:val="00576DD5"/>
    <w:rsid w:val="00577DF5"/>
    <w:rsid w:val="0058066A"/>
    <w:rsid w:val="00581A78"/>
    <w:rsid w:val="005828F3"/>
    <w:rsid w:val="00583BEF"/>
    <w:rsid w:val="00583D4E"/>
    <w:rsid w:val="005858A1"/>
    <w:rsid w:val="00586A85"/>
    <w:rsid w:val="005909F4"/>
    <w:rsid w:val="00591883"/>
    <w:rsid w:val="00591A72"/>
    <w:rsid w:val="005939AC"/>
    <w:rsid w:val="0059640A"/>
    <w:rsid w:val="0059697A"/>
    <w:rsid w:val="00596C00"/>
    <w:rsid w:val="00597CE4"/>
    <w:rsid w:val="005A2080"/>
    <w:rsid w:val="005A2175"/>
    <w:rsid w:val="005A2FB9"/>
    <w:rsid w:val="005A3058"/>
    <w:rsid w:val="005A50B8"/>
    <w:rsid w:val="005A5D03"/>
    <w:rsid w:val="005A5E48"/>
    <w:rsid w:val="005B0B78"/>
    <w:rsid w:val="005B0E2A"/>
    <w:rsid w:val="005B1317"/>
    <w:rsid w:val="005B375C"/>
    <w:rsid w:val="005B714E"/>
    <w:rsid w:val="005C0801"/>
    <w:rsid w:val="005C0C3A"/>
    <w:rsid w:val="005C2A40"/>
    <w:rsid w:val="005C3B5D"/>
    <w:rsid w:val="005C41CF"/>
    <w:rsid w:val="005C55BE"/>
    <w:rsid w:val="005C593A"/>
    <w:rsid w:val="005C5CA8"/>
    <w:rsid w:val="005C6AA0"/>
    <w:rsid w:val="005C71F8"/>
    <w:rsid w:val="005C74FB"/>
    <w:rsid w:val="005C7F1B"/>
    <w:rsid w:val="005D3C94"/>
    <w:rsid w:val="005D4AF1"/>
    <w:rsid w:val="005D4D7D"/>
    <w:rsid w:val="005D50AC"/>
    <w:rsid w:val="005E1668"/>
    <w:rsid w:val="005E2AD1"/>
    <w:rsid w:val="005E2BC2"/>
    <w:rsid w:val="005E34EA"/>
    <w:rsid w:val="005E4FDD"/>
    <w:rsid w:val="005E765A"/>
    <w:rsid w:val="005F0957"/>
    <w:rsid w:val="005F0FB2"/>
    <w:rsid w:val="005F2CA4"/>
    <w:rsid w:val="005F4881"/>
    <w:rsid w:val="005F5B9F"/>
    <w:rsid w:val="005F65A3"/>
    <w:rsid w:val="00600E13"/>
    <w:rsid w:val="00601A71"/>
    <w:rsid w:val="00602363"/>
    <w:rsid w:val="00603A7D"/>
    <w:rsid w:val="00605570"/>
    <w:rsid w:val="00610023"/>
    <w:rsid w:val="006108DE"/>
    <w:rsid w:val="006122CE"/>
    <w:rsid w:val="00613282"/>
    <w:rsid w:val="006140C2"/>
    <w:rsid w:val="006149D2"/>
    <w:rsid w:val="00614F97"/>
    <w:rsid w:val="0061579E"/>
    <w:rsid w:val="00615D64"/>
    <w:rsid w:val="006166F4"/>
    <w:rsid w:val="00616A8E"/>
    <w:rsid w:val="00617BE6"/>
    <w:rsid w:val="00617F7A"/>
    <w:rsid w:val="00617FB9"/>
    <w:rsid w:val="006203EA"/>
    <w:rsid w:val="006213D8"/>
    <w:rsid w:val="0062170C"/>
    <w:rsid w:val="006224F6"/>
    <w:rsid w:val="006232F4"/>
    <w:rsid w:val="00623979"/>
    <w:rsid w:val="006241C8"/>
    <w:rsid w:val="00626131"/>
    <w:rsid w:val="00626657"/>
    <w:rsid w:val="00633037"/>
    <w:rsid w:val="00636D46"/>
    <w:rsid w:val="0063740D"/>
    <w:rsid w:val="0064107E"/>
    <w:rsid w:val="00641B30"/>
    <w:rsid w:val="0064500E"/>
    <w:rsid w:val="00645E2C"/>
    <w:rsid w:val="006477D3"/>
    <w:rsid w:val="0065026B"/>
    <w:rsid w:val="0065041D"/>
    <w:rsid w:val="00650B82"/>
    <w:rsid w:val="006514A1"/>
    <w:rsid w:val="006528D3"/>
    <w:rsid w:val="00652A5D"/>
    <w:rsid w:val="00653407"/>
    <w:rsid w:val="00654520"/>
    <w:rsid w:val="00654AF8"/>
    <w:rsid w:val="0065512B"/>
    <w:rsid w:val="00656CF9"/>
    <w:rsid w:val="0066151D"/>
    <w:rsid w:val="00663198"/>
    <w:rsid w:val="00664320"/>
    <w:rsid w:val="00664B2D"/>
    <w:rsid w:val="00665B22"/>
    <w:rsid w:val="006665CF"/>
    <w:rsid w:val="00667D51"/>
    <w:rsid w:val="00670048"/>
    <w:rsid w:val="00671A9F"/>
    <w:rsid w:val="0067370C"/>
    <w:rsid w:val="00675AE3"/>
    <w:rsid w:val="006766C2"/>
    <w:rsid w:val="00676904"/>
    <w:rsid w:val="00680A40"/>
    <w:rsid w:val="00681EE4"/>
    <w:rsid w:val="0068203C"/>
    <w:rsid w:val="00682DA9"/>
    <w:rsid w:val="00683A7A"/>
    <w:rsid w:val="00684C4A"/>
    <w:rsid w:val="00685DE4"/>
    <w:rsid w:val="00686408"/>
    <w:rsid w:val="006869ED"/>
    <w:rsid w:val="00687949"/>
    <w:rsid w:val="006915A3"/>
    <w:rsid w:val="00691FB5"/>
    <w:rsid w:val="006923C2"/>
    <w:rsid w:val="00693A7D"/>
    <w:rsid w:val="006949C3"/>
    <w:rsid w:val="00694A38"/>
    <w:rsid w:val="006970F7"/>
    <w:rsid w:val="006973C2"/>
    <w:rsid w:val="006974C6"/>
    <w:rsid w:val="00697BC0"/>
    <w:rsid w:val="006A15BD"/>
    <w:rsid w:val="006A348C"/>
    <w:rsid w:val="006A47D7"/>
    <w:rsid w:val="006A6EC0"/>
    <w:rsid w:val="006B2FA4"/>
    <w:rsid w:val="006B35B3"/>
    <w:rsid w:val="006B404C"/>
    <w:rsid w:val="006B747C"/>
    <w:rsid w:val="006C4D4C"/>
    <w:rsid w:val="006C7044"/>
    <w:rsid w:val="006D0E38"/>
    <w:rsid w:val="006D3F48"/>
    <w:rsid w:val="006D5856"/>
    <w:rsid w:val="006D5958"/>
    <w:rsid w:val="006E1480"/>
    <w:rsid w:val="006E242B"/>
    <w:rsid w:val="006E2A53"/>
    <w:rsid w:val="006E307D"/>
    <w:rsid w:val="006E38E4"/>
    <w:rsid w:val="006E6902"/>
    <w:rsid w:val="006F2909"/>
    <w:rsid w:val="006F4DB4"/>
    <w:rsid w:val="006F54ED"/>
    <w:rsid w:val="006F67F2"/>
    <w:rsid w:val="006F7BD8"/>
    <w:rsid w:val="00700844"/>
    <w:rsid w:val="00700A86"/>
    <w:rsid w:val="007013AF"/>
    <w:rsid w:val="00701B9B"/>
    <w:rsid w:val="0070544A"/>
    <w:rsid w:val="00705B6B"/>
    <w:rsid w:val="00712466"/>
    <w:rsid w:val="00714B7A"/>
    <w:rsid w:val="00717F49"/>
    <w:rsid w:val="00721AEE"/>
    <w:rsid w:val="007231B5"/>
    <w:rsid w:val="0072517A"/>
    <w:rsid w:val="00725E9A"/>
    <w:rsid w:val="00731119"/>
    <w:rsid w:val="00731A08"/>
    <w:rsid w:val="007328E4"/>
    <w:rsid w:val="00734951"/>
    <w:rsid w:val="00734F40"/>
    <w:rsid w:val="0073531F"/>
    <w:rsid w:val="0073611D"/>
    <w:rsid w:val="0073737D"/>
    <w:rsid w:val="007407E0"/>
    <w:rsid w:val="00742623"/>
    <w:rsid w:val="0074374D"/>
    <w:rsid w:val="00745C49"/>
    <w:rsid w:val="007476DE"/>
    <w:rsid w:val="0075088C"/>
    <w:rsid w:val="0075291F"/>
    <w:rsid w:val="007555F2"/>
    <w:rsid w:val="00760297"/>
    <w:rsid w:val="007619F5"/>
    <w:rsid w:val="00762386"/>
    <w:rsid w:val="007632E9"/>
    <w:rsid w:val="0076472D"/>
    <w:rsid w:val="007656C1"/>
    <w:rsid w:val="00765DE9"/>
    <w:rsid w:val="00765E2C"/>
    <w:rsid w:val="007702B5"/>
    <w:rsid w:val="00771675"/>
    <w:rsid w:val="0077390F"/>
    <w:rsid w:val="007750ED"/>
    <w:rsid w:val="00775BDD"/>
    <w:rsid w:val="00781566"/>
    <w:rsid w:val="00784914"/>
    <w:rsid w:val="00784F29"/>
    <w:rsid w:val="00785147"/>
    <w:rsid w:val="0078708F"/>
    <w:rsid w:val="00791477"/>
    <w:rsid w:val="00791980"/>
    <w:rsid w:val="007919D3"/>
    <w:rsid w:val="00791D68"/>
    <w:rsid w:val="00795347"/>
    <w:rsid w:val="0079593C"/>
    <w:rsid w:val="0079609D"/>
    <w:rsid w:val="00797D02"/>
    <w:rsid w:val="007A1B6B"/>
    <w:rsid w:val="007A33E6"/>
    <w:rsid w:val="007A455E"/>
    <w:rsid w:val="007A4745"/>
    <w:rsid w:val="007A633F"/>
    <w:rsid w:val="007A6731"/>
    <w:rsid w:val="007A7A70"/>
    <w:rsid w:val="007B1719"/>
    <w:rsid w:val="007B178B"/>
    <w:rsid w:val="007B40F9"/>
    <w:rsid w:val="007B6B15"/>
    <w:rsid w:val="007C2994"/>
    <w:rsid w:val="007C3C6D"/>
    <w:rsid w:val="007C4E5C"/>
    <w:rsid w:val="007C6A3F"/>
    <w:rsid w:val="007C7AB0"/>
    <w:rsid w:val="007C7FE5"/>
    <w:rsid w:val="007D0F86"/>
    <w:rsid w:val="007D16B6"/>
    <w:rsid w:val="007D291B"/>
    <w:rsid w:val="007D2D93"/>
    <w:rsid w:val="007D50C3"/>
    <w:rsid w:val="007E26ED"/>
    <w:rsid w:val="007E36A6"/>
    <w:rsid w:val="007E6AF2"/>
    <w:rsid w:val="007E735B"/>
    <w:rsid w:val="007F0269"/>
    <w:rsid w:val="007F0FEF"/>
    <w:rsid w:val="007F14F9"/>
    <w:rsid w:val="007F325A"/>
    <w:rsid w:val="007F3308"/>
    <w:rsid w:val="007F47A6"/>
    <w:rsid w:val="007F4DD8"/>
    <w:rsid w:val="007F7732"/>
    <w:rsid w:val="007F7BA5"/>
    <w:rsid w:val="008001A9"/>
    <w:rsid w:val="00801873"/>
    <w:rsid w:val="00801AAF"/>
    <w:rsid w:val="0080560B"/>
    <w:rsid w:val="00807D43"/>
    <w:rsid w:val="008101C9"/>
    <w:rsid w:val="00811C3D"/>
    <w:rsid w:val="00812EA3"/>
    <w:rsid w:val="008138CF"/>
    <w:rsid w:val="00814696"/>
    <w:rsid w:val="00814F54"/>
    <w:rsid w:val="0081599D"/>
    <w:rsid w:val="00817963"/>
    <w:rsid w:val="00820007"/>
    <w:rsid w:val="0082033C"/>
    <w:rsid w:val="00822DAD"/>
    <w:rsid w:val="008240A9"/>
    <w:rsid w:val="00824A2F"/>
    <w:rsid w:val="008252A5"/>
    <w:rsid w:val="0082555C"/>
    <w:rsid w:val="00831EBC"/>
    <w:rsid w:val="00832499"/>
    <w:rsid w:val="008339EA"/>
    <w:rsid w:val="008345A6"/>
    <w:rsid w:val="0083536C"/>
    <w:rsid w:val="00835DC0"/>
    <w:rsid w:val="0083659E"/>
    <w:rsid w:val="00837095"/>
    <w:rsid w:val="008376DA"/>
    <w:rsid w:val="0084100B"/>
    <w:rsid w:val="00841B58"/>
    <w:rsid w:val="0084318B"/>
    <w:rsid w:val="00843290"/>
    <w:rsid w:val="00843C8A"/>
    <w:rsid w:val="00856158"/>
    <w:rsid w:val="008563ED"/>
    <w:rsid w:val="008575E6"/>
    <w:rsid w:val="00861C3B"/>
    <w:rsid w:val="00866CD2"/>
    <w:rsid w:val="008670DD"/>
    <w:rsid w:val="0087120B"/>
    <w:rsid w:val="0087348F"/>
    <w:rsid w:val="008748E4"/>
    <w:rsid w:val="008761B6"/>
    <w:rsid w:val="00877447"/>
    <w:rsid w:val="008776EE"/>
    <w:rsid w:val="00881AA3"/>
    <w:rsid w:val="008827B7"/>
    <w:rsid w:val="0088428F"/>
    <w:rsid w:val="00885328"/>
    <w:rsid w:val="00886D1B"/>
    <w:rsid w:val="00887F56"/>
    <w:rsid w:val="008901F2"/>
    <w:rsid w:val="00890D39"/>
    <w:rsid w:val="00891DEC"/>
    <w:rsid w:val="00894AAA"/>
    <w:rsid w:val="008950EF"/>
    <w:rsid w:val="008A1AA9"/>
    <w:rsid w:val="008A2C79"/>
    <w:rsid w:val="008A39CA"/>
    <w:rsid w:val="008A700D"/>
    <w:rsid w:val="008A7F52"/>
    <w:rsid w:val="008B0097"/>
    <w:rsid w:val="008B025F"/>
    <w:rsid w:val="008B05D6"/>
    <w:rsid w:val="008B45F7"/>
    <w:rsid w:val="008B54C0"/>
    <w:rsid w:val="008B5962"/>
    <w:rsid w:val="008B696B"/>
    <w:rsid w:val="008B6A1E"/>
    <w:rsid w:val="008B7038"/>
    <w:rsid w:val="008B7B3C"/>
    <w:rsid w:val="008C03F5"/>
    <w:rsid w:val="008C1190"/>
    <w:rsid w:val="008C41B1"/>
    <w:rsid w:val="008C4299"/>
    <w:rsid w:val="008C4E9D"/>
    <w:rsid w:val="008D02CA"/>
    <w:rsid w:val="008D05D5"/>
    <w:rsid w:val="008D1D36"/>
    <w:rsid w:val="008D28A0"/>
    <w:rsid w:val="008D4DAF"/>
    <w:rsid w:val="008D4FDD"/>
    <w:rsid w:val="008D5E3D"/>
    <w:rsid w:val="008D639A"/>
    <w:rsid w:val="008D7193"/>
    <w:rsid w:val="008E03E3"/>
    <w:rsid w:val="008E1959"/>
    <w:rsid w:val="008E222E"/>
    <w:rsid w:val="008E24EF"/>
    <w:rsid w:val="008E2B6D"/>
    <w:rsid w:val="008E2F1D"/>
    <w:rsid w:val="008E47EC"/>
    <w:rsid w:val="008E6441"/>
    <w:rsid w:val="008E6AD1"/>
    <w:rsid w:val="008E7142"/>
    <w:rsid w:val="008E7823"/>
    <w:rsid w:val="008F08BF"/>
    <w:rsid w:val="008F4D91"/>
    <w:rsid w:val="008F5C0D"/>
    <w:rsid w:val="008F717B"/>
    <w:rsid w:val="009000A1"/>
    <w:rsid w:val="00900167"/>
    <w:rsid w:val="0090058F"/>
    <w:rsid w:val="009019C9"/>
    <w:rsid w:val="00902169"/>
    <w:rsid w:val="00902B54"/>
    <w:rsid w:val="00903891"/>
    <w:rsid w:val="00910F51"/>
    <w:rsid w:val="009121ED"/>
    <w:rsid w:val="00912251"/>
    <w:rsid w:val="0091301D"/>
    <w:rsid w:val="009151A3"/>
    <w:rsid w:val="0091654D"/>
    <w:rsid w:val="00920A30"/>
    <w:rsid w:val="009235EC"/>
    <w:rsid w:val="00923BAA"/>
    <w:rsid w:val="00924653"/>
    <w:rsid w:val="009257CC"/>
    <w:rsid w:val="00927174"/>
    <w:rsid w:val="0092767C"/>
    <w:rsid w:val="009278C7"/>
    <w:rsid w:val="00927BE2"/>
    <w:rsid w:val="00927CAC"/>
    <w:rsid w:val="00930121"/>
    <w:rsid w:val="00930667"/>
    <w:rsid w:val="00936EBA"/>
    <w:rsid w:val="009404BD"/>
    <w:rsid w:val="00940E77"/>
    <w:rsid w:val="009416ED"/>
    <w:rsid w:val="009423AF"/>
    <w:rsid w:val="0094502B"/>
    <w:rsid w:val="009472E9"/>
    <w:rsid w:val="00947859"/>
    <w:rsid w:val="00951F74"/>
    <w:rsid w:val="00952654"/>
    <w:rsid w:val="00956A90"/>
    <w:rsid w:val="00960605"/>
    <w:rsid w:val="00960C1D"/>
    <w:rsid w:val="00960C9C"/>
    <w:rsid w:val="009611D0"/>
    <w:rsid w:val="009629DF"/>
    <w:rsid w:val="00962FFB"/>
    <w:rsid w:val="0096392D"/>
    <w:rsid w:val="00963C31"/>
    <w:rsid w:val="00963D80"/>
    <w:rsid w:val="0096692A"/>
    <w:rsid w:val="00967F06"/>
    <w:rsid w:val="00970829"/>
    <w:rsid w:val="00971AD5"/>
    <w:rsid w:val="00971D9E"/>
    <w:rsid w:val="00974A5A"/>
    <w:rsid w:val="00974DC4"/>
    <w:rsid w:val="00977458"/>
    <w:rsid w:val="009811FC"/>
    <w:rsid w:val="00981AD6"/>
    <w:rsid w:val="00982F8D"/>
    <w:rsid w:val="00985319"/>
    <w:rsid w:val="009872B9"/>
    <w:rsid w:val="00987678"/>
    <w:rsid w:val="009876C5"/>
    <w:rsid w:val="00990978"/>
    <w:rsid w:val="00993531"/>
    <w:rsid w:val="009949AD"/>
    <w:rsid w:val="009977EF"/>
    <w:rsid w:val="009A1FD2"/>
    <w:rsid w:val="009A3775"/>
    <w:rsid w:val="009A3927"/>
    <w:rsid w:val="009A7B14"/>
    <w:rsid w:val="009B080D"/>
    <w:rsid w:val="009B0B45"/>
    <w:rsid w:val="009B2135"/>
    <w:rsid w:val="009B3EE4"/>
    <w:rsid w:val="009B4772"/>
    <w:rsid w:val="009B4EF9"/>
    <w:rsid w:val="009B5473"/>
    <w:rsid w:val="009B66C7"/>
    <w:rsid w:val="009B6834"/>
    <w:rsid w:val="009B68E2"/>
    <w:rsid w:val="009B74AB"/>
    <w:rsid w:val="009B74E0"/>
    <w:rsid w:val="009B7AEF"/>
    <w:rsid w:val="009C2CA8"/>
    <w:rsid w:val="009C2FC4"/>
    <w:rsid w:val="009C31FA"/>
    <w:rsid w:val="009C4503"/>
    <w:rsid w:val="009C5EE1"/>
    <w:rsid w:val="009D05FD"/>
    <w:rsid w:val="009D35DD"/>
    <w:rsid w:val="009D4B4A"/>
    <w:rsid w:val="009D5A64"/>
    <w:rsid w:val="009E1083"/>
    <w:rsid w:val="009E134C"/>
    <w:rsid w:val="009E3658"/>
    <w:rsid w:val="009E44AE"/>
    <w:rsid w:val="009E5051"/>
    <w:rsid w:val="009E5B37"/>
    <w:rsid w:val="009E6270"/>
    <w:rsid w:val="009E68D2"/>
    <w:rsid w:val="009F1A13"/>
    <w:rsid w:val="009F1A5C"/>
    <w:rsid w:val="009F1BAA"/>
    <w:rsid w:val="009F4BE8"/>
    <w:rsid w:val="009F5342"/>
    <w:rsid w:val="009F5567"/>
    <w:rsid w:val="00A00A2E"/>
    <w:rsid w:val="00A0188E"/>
    <w:rsid w:val="00A0248E"/>
    <w:rsid w:val="00A02DFE"/>
    <w:rsid w:val="00A033E9"/>
    <w:rsid w:val="00A04490"/>
    <w:rsid w:val="00A07041"/>
    <w:rsid w:val="00A0714C"/>
    <w:rsid w:val="00A0768F"/>
    <w:rsid w:val="00A0771B"/>
    <w:rsid w:val="00A12422"/>
    <w:rsid w:val="00A131FF"/>
    <w:rsid w:val="00A132BE"/>
    <w:rsid w:val="00A13938"/>
    <w:rsid w:val="00A14DE7"/>
    <w:rsid w:val="00A16DDA"/>
    <w:rsid w:val="00A1744D"/>
    <w:rsid w:val="00A207EA"/>
    <w:rsid w:val="00A22412"/>
    <w:rsid w:val="00A22C5D"/>
    <w:rsid w:val="00A230CC"/>
    <w:rsid w:val="00A25A2E"/>
    <w:rsid w:val="00A2789A"/>
    <w:rsid w:val="00A316C3"/>
    <w:rsid w:val="00A405E4"/>
    <w:rsid w:val="00A41853"/>
    <w:rsid w:val="00A42CB3"/>
    <w:rsid w:val="00A5012D"/>
    <w:rsid w:val="00A53440"/>
    <w:rsid w:val="00A54F1E"/>
    <w:rsid w:val="00A61AAD"/>
    <w:rsid w:val="00A62401"/>
    <w:rsid w:val="00A62D0E"/>
    <w:rsid w:val="00A62FBF"/>
    <w:rsid w:val="00A63D58"/>
    <w:rsid w:val="00A668A6"/>
    <w:rsid w:val="00A72B1F"/>
    <w:rsid w:val="00A735B0"/>
    <w:rsid w:val="00A7442B"/>
    <w:rsid w:val="00A74AC1"/>
    <w:rsid w:val="00A74D3F"/>
    <w:rsid w:val="00A76117"/>
    <w:rsid w:val="00A76E24"/>
    <w:rsid w:val="00A77025"/>
    <w:rsid w:val="00A80397"/>
    <w:rsid w:val="00A8223A"/>
    <w:rsid w:val="00A83E75"/>
    <w:rsid w:val="00A85416"/>
    <w:rsid w:val="00A866B4"/>
    <w:rsid w:val="00A86BA6"/>
    <w:rsid w:val="00A906B0"/>
    <w:rsid w:val="00A90744"/>
    <w:rsid w:val="00A90F64"/>
    <w:rsid w:val="00A91002"/>
    <w:rsid w:val="00A94068"/>
    <w:rsid w:val="00A943C7"/>
    <w:rsid w:val="00A94E91"/>
    <w:rsid w:val="00A9631C"/>
    <w:rsid w:val="00A967C7"/>
    <w:rsid w:val="00A96DAF"/>
    <w:rsid w:val="00A97199"/>
    <w:rsid w:val="00A971E9"/>
    <w:rsid w:val="00A971FD"/>
    <w:rsid w:val="00A97F9C"/>
    <w:rsid w:val="00AA2C7E"/>
    <w:rsid w:val="00AA44C8"/>
    <w:rsid w:val="00AA5637"/>
    <w:rsid w:val="00AA5966"/>
    <w:rsid w:val="00AA6682"/>
    <w:rsid w:val="00AA7439"/>
    <w:rsid w:val="00AA7767"/>
    <w:rsid w:val="00AA7C03"/>
    <w:rsid w:val="00AB3A54"/>
    <w:rsid w:val="00AB4E94"/>
    <w:rsid w:val="00AB635F"/>
    <w:rsid w:val="00AB644F"/>
    <w:rsid w:val="00AB6B69"/>
    <w:rsid w:val="00AB79AE"/>
    <w:rsid w:val="00AB7E29"/>
    <w:rsid w:val="00AC1233"/>
    <w:rsid w:val="00AC2563"/>
    <w:rsid w:val="00AC3447"/>
    <w:rsid w:val="00AC42E5"/>
    <w:rsid w:val="00AC5358"/>
    <w:rsid w:val="00AD01DE"/>
    <w:rsid w:val="00AD1324"/>
    <w:rsid w:val="00AD3E06"/>
    <w:rsid w:val="00AD45E6"/>
    <w:rsid w:val="00AD49A0"/>
    <w:rsid w:val="00AD57A1"/>
    <w:rsid w:val="00AD71C2"/>
    <w:rsid w:val="00AD769D"/>
    <w:rsid w:val="00AE1AA1"/>
    <w:rsid w:val="00AE2407"/>
    <w:rsid w:val="00AE44FB"/>
    <w:rsid w:val="00AE48D5"/>
    <w:rsid w:val="00AE6F74"/>
    <w:rsid w:val="00AE79FD"/>
    <w:rsid w:val="00AF0328"/>
    <w:rsid w:val="00AF053C"/>
    <w:rsid w:val="00AF22E7"/>
    <w:rsid w:val="00AF2E03"/>
    <w:rsid w:val="00AF7022"/>
    <w:rsid w:val="00AF730D"/>
    <w:rsid w:val="00AF7416"/>
    <w:rsid w:val="00B00A84"/>
    <w:rsid w:val="00B00FCF"/>
    <w:rsid w:val="00B11C70"/>
    <w:rsid w:val="00B12BCA"/>
    <w:rsid w:val="00B138CB"/>
    <w:rsid w:val="00B17834"/>
    <w:rsid w:val="00B20083"/>
    <w:rsid w:val="00B2173D"/>
    <w:rsid w:val="00B23C20"/>
    <w:rsid w:val="00B24D2F"/>
    <w:rsid w:val="00B24F1B"/>
    <w:rsid w:val="00B26953"/>
    <w:rsid w:val="00B26F68"/>
    <w:rsid w:val="00B274BC"/>
    <w:rsid w:val="00B304CB"/>
    <w:rsid w:val="00B30537"/>
    <w:rsid w:val="00B32A6C"/>
    <w:rsid w:val="00B33D6E"/>
    <w:rsid w:val="00B34EC3"/>
    <w:rsid w:val="00B34FF1"/>
    <w:rsid w:val="00B356B4"/>
    <w:rsid w:val="00B35E24"/>
    <w:rsid w:val="00B373DA"/>
    <w:rsid w:val="00B37CB4"/>
    <w:rsid w:val="00B41D06"/>
    <w:rsid w:val="00B467A8"/>
    <w:rsid w:val="00B46BE4"/>
    <w:rsid w:val="00B46FBC"/>
    <w:rsid w:val="00B47C41"/>
    <w:rsid w:val="00B503CE"/>
    <w:rsid w:val="00B50C35"/>
    <w:rsid w:val="00B53D5C"/>
    <w:rsid w:val="00B54335"/>
    <w:rsid w:val="00B54663"/>
    <w:rsid w:val="00B54BC1"/>
    <w:rsid w:val="00B54F7A"/>
    <w:rsid w:val="00B57200"/>
    <w:rsid w:val="00B60A93"/>
    <w:rsid w:val="00B66069"/>
    <w:rsid w:val="00B71350"/>
    <w:rsid w:val="00B71A9D"/>
    <w:rsid w:val="00B71CE1"/>
    <w:rsid w:val="00B73ECF"/>
    <w:rsid w:val="00B77365"/>
    <w:rsid w:val="00B806A0"/>
    <w:rsid w:val="00B817A4"/>
    <w:rsid w:val="00B838FC"/>
    <w:rsid w:val="00B83E33"/>
    <w:rsid w:val="00B84D41"/>
    <w:rsid w:val="00B9211F"/>
    <w:rsid w:val="00B92189"/>
    <w:rsid w:val="00B92594"/>
    <w:rsid w:val="00B97090"/>
    <w:rsid w:val="00BA2C78"/>
    <w:rsid w:val="00BA349B"/>
    <w:rsid w:val="00BA6CD9"/>
    <w:rsid w:val="00BB33BA"/>
    <w:rsid w:val="00BB37A4"/>
    <w:rsid w:val="00BB4599"/>
    <w:rsid w:val="00BB5B96"/>
    <w:rsid w:val="00BB61B2"/>
    <w:rsid w:val="00BB6A80"/>
    <w:rsid w:val="00BB6C9B"/>
    <w:rsid w:val="00BB72C5"/>
    <w:rsid w:val="00BC697F"/>
    <w:rsid w:val="00BD26CD"/>
    <w:rsid w:val="00BD28FE"/>
    <w:rsid w:val="00BD2A7E"/>
    <w:rsid w:val="00BD3A5B"/>
    <w:rsid w:val="00BD5635"/>
    <w:rsid w:val="00BD564A"/>
    <w:rsid w:val="00BD6F12"/>
    <w:rsid w:val="00BD76AB"/>
    <w:rsid w:val="00BE2692"/>
    <w:rsid w:val="00BE4913"/>
    <w:rsid w:val="00BE54F0"/>
    <w:rsid w:val="00BE71B8"/>
    <w:rsid w:val="00BF0797"/>
    <w:rsid w:val="00BF1087"/>
    <w:rsid w:val="00BF1116"/>
    <w:rsid w:val="00BF17B3"/>
    <w:rsid w:val="00BF3E0A"/>
    <w:rsid w:val="00BF6160"/>
    <w:rsid w:val="00BF7190"/>
    <w:rsid w:val="00C0412C"/>
    <w:rsid w:val="00C067F3"/>
    <w:rsid w:val="00C06E77"/>
    <w:rsid w:val="00C106D5"/>
    <w:rsid w:val="00C10758"/>
    <w:rsid w:val="00C11DF9"/>
    <w:rsid w:val="00C120E7"/>
    <w:rsid w:val="00C14174"/>
    <w:rsid w:val="00C1710E"/>
    <w:rsid w:val="00C21221"/>
    <w:rsid w:val="00C21F8D"/>
    <w:rsid w:val="00C221D9"/>
    <w:rsid w:val="00C23D65"/>
    <w:rsid w:val="00C25B06"/>
    <w:rsid w:val="00C25D2D"/>
    <w:rsid w:val="00C273A2"/>
    <w:rsid w:val="00C27B3C"/>
    <w:rsid w:val="00C27F6E"/>
    <w:rsid w:val="00C30B0D"/>
    <w:rsid w:val="00C3188A"/>
    <w:rsid w:val="00C318D4"/>
    <w:rsid w:val="00C33F94"/>
    <w:rsid w:val="00C342B6"/>
    <w:rsid w:val="00C35455"/>
    <w:rsid w:val="00C40154"/>
    <w:rsid w:val="00C40C22"/>
    <w:rsid w:val="00C40CD2"/>
    <w:rsid w:val="00C42563"/>
    <w:rsid w:val="00C42F8D"/>
    <w:rsid w:val="00C45A2F"/>
    <w:rsid w:val="00C4679D"/>
    <w:rsid w:val="00C46FEE"/>
    <w:rsid w:val="00C50925"/>
    <w:rsid w:val="00C50BBA"/>
    <w:rsid w:val="00C526FA"/>
    <w:rsid w:val="00C5546F"/>
    <w:rsid w:val="00C55B64"/>
    <w:rsid w:val="00C561A2"/>
    <w:rsid w:val="00C60C4D"/>
    <w:rsid w:val="00C6304F"/>
    <w:rsid w:val="00C649F4"/>
    <w:rsid w:val="00C7036E"/>
    <w:rsid w:val="00C7169D"/>
    <w:rsid w:val="00C717AA"/>
    <w:rsid w:val="00C73664"/>
    <w:rsid w:val="00C74C66"/>
    <w:rsid w:val="00C76A92"/>
    <w:rsid w:val="00C77F15"/>
    <w:rsid w:val="00C83E44"/>
    <w:rsid w:val="00C83ECC"/>
    <w:rsid w:val="00C902CC"/>
    <w:rsid w:val="00C9032D"/>
    <w:rsid w:val="00C90479"/>
    <w:rsid w:val="00C9050D"/>
    <w:rsid w:val="00C9221F"/>
    <w:rsid w:val="00C94AFE"/>
    <w:rsid w:val="00C95FB7"/>
    <w:rsid w:val="00C96EB6"/>
    <w:rsid w:val="00C971CD"/>
    <w:rsid w:val="00CA004A"/>
    <w:rsid w:val="00CA1C42"/>
    <w:rsid w:val="00CA1D2C"/>
    <w:rsid w:val="00CA1F7B"/>
    <w:rsid w:val="00CA23C5"/>
    <w:rsid w:val="00CA248C"/>
    <w:rsid w:val="00CA2E95"/>
    <w:rsid w:val="00CA2F4A"/>
    <w:rsid w:val="00CA2FFB"/>
    <w:rsid w:val="00CA330A"/>
    <w:rsid w:val="00CA364F"/>
    <w:rsid w:val="00CA458A"/>
    <w:rsid w:val="00CA724B"/>
    <w:rsid w:val="00CB0AE0"/>
    <w:rsid w:val="00CB2302"/>
    <w:rsid w:val="00CB2E1A"/>
    <w:rsid w:val="00CB36C0"/>
    <w:rsid w:val="00CB3749"/>
    <w:rsid w:val="00CB39ED"/>
    <w:rsid w:val="00CB4428"/>
    <w:rsid w:val="00CB4F18"/>
    <w:rsid w:val="00CB7E40"/>
    <w:rsid w:val="00CC19CE"/>
    <w:rsid w:val="00CC2570"/>
    <w:rsid w:val="00CC2CD9"/>
    <w:rsid w:val="00CC4AE0"/>
    <w:rsid w:val="00CC55CF"/>
    <w:rsid w:val="00CC63D4"/>
    <w:rsid w:val="00CC65B0"/>
    <w:rsid w:val="00CC65DE"/>
    <w:rsid w:val="00CC719E"/>
    <w:rsid w:val="00CD0292"/>
    <w:rsid w:val="00CD1068"/>
    <w:rsid w:val="00CD2FE1"/>
    <w:rsid w:val="00CD439B"/>
    <w:rsid w:val="00CD48E2"/>
    <w:rsid w:val="00CD4C98"/>
    <w:rsid w:val="00CD6ECA"/>
    <w:rsid w:val="00CE1EFA"/>
    <w:rsid w:val="00CE26A3"/>
    <w:rsid w:val="00CE3E4B"/>
    <w:rsid w:val="00CE3ECB"/>
    <w:rsid w:val="00CE6A38"/>
    <w:rsid w:val="00CF09D7"/>
    <w:rsid w:val="00CF15E2"/>
    <w:rsid w:val="00CF197E"/>
    <w:rsid w:val="00CF344A"/>
    <w:rsid w:val="00CF4079"/>
    <w:rsid w:val="00CF470D"/>
    <w:rsid w:val="00CF5584"/>
    <w:rsid w:val="00CF57AF"/>
    <w:rsid w:val="00CF6471"/>
    <w:rsid w:val="00CF6706"/>
    <w:rsid w:val="00CF694A"/>
    <w:rsid w:val="00CF6A61"/>
    <w:rsid w:val="00D00437"/>
    <w:rsid w:val="00D012D9"/>
    <w:rsid w:val="00D0359C"/>
    <w:rsid w:val="00D053BA"/>
    <w:rsid w:val="00D071DB"/>
    <w:rsid w:val="00D11DE2"/>
    <w:rsid w:val="00D14CBE"/>
    <w:rsid w:val="00D15C79"/>
    <w:rsid w:val="00D166BF"/>
    <w:rsid w:val="00D16D55"/>
    <w:rsid w:val="00D16F05"/>
    <w:rsid w:val="00D20B51"/>
    <w:rsid w:val="00D22DF1"/>
    <w:rsid w:val="00D23896"/>
    <w:rsid w:val="00D240A9"/>
    <w:rsid w:val="00D24AF7"/>
    <w:rsid w:val="00D24EA1"/>
    <w:rsid w:val="00D25865"/>
    <w:rsid w:val="00D25C6D"/>
    <w:rsid w:val="00D269CE"/>
    <w:rsid w:val="00D26E53"/>
    <w:rsid w:val="00D325C3"/>
    <w:rsid w:val="00D335EC"/>
    <w:rsid w:val="00D35631"/>
    <w:rsid w:val="00D375EE"/>
    <w:rsid w:val="00D37C77"/>
    <w:rsid w:val="00D426A5"/>
    <w:rsid w:val="00D43690"/>
    <w:rsid w:val="00D44069"/>
    <w:rsid w:val="00D4541E"/>
    <w:rsid w:val="00D477D2"/>
    <w:rsid w:val="00D47FA6"/>
    <w:rsid w:val="00D5114E"/>
    <w:rsid w:val="00D514D8"/>
    <w:rsid w:val="00D51DDC"/>
    <w:rsid w:val="00D522B0"/>
    <w:rsid w:val="00D52933"/>
    <w:rsid w:val="00D53013"/>
    <w:rsid w:val="00D54A6B"/>
    <w:rsid w:val="00D560E4"/>
    <w:rsid w:val="00D5622B"/>
    <w:rsid w:val="00D5654D"/>
    <w:rsid w:val="00D57971"/>
    <w:rsid w:val="00D62B5B"/>
    <w:rsid w:val="00D62FC1"/>
    <w:rsid w:val="00D636D3"/>
    <w:rsid w:val="00D666BF"/>
    <w:rsid w:val="00D70FB4"/>
    <w:rsid w:val="00D7123D"/>
    <w:rsid w:val="00D71A16"/>
    <w:rsid w:val="00D725AC"/>
    <w:rsid w:val="00D752C6"/>
    <w:rsid w:val="00D75D50"/>
    <w:rsid w:val="00D76AAE"/>
    <w:rsid w:val="00D80569"/>
    <w:rsid w:val="00D80F65"/>
    <w:rsid w:val="00D811D6"/>
    <w:rsid w:val="00D82392"/>
    <w:rsid w:val="00D83B7E"/>
    <w:rsid w:val="00D84AD6"/>
    <w:rsid w:val="00D84F3C"/>
    <w:rsid w:val="00D85101"/>
    <w:rsid w:val="00D85871"/>
    <w:rsid w:val="00D90B32"/>
    <w:rsid w:val="00D917EC"/>
    <w:rsid w:val="00D93E2A"/>
    <w:rsid w:val="00D940FC"/>
    <w:rsid w:val="00D944EE"/>
    <w:rsid w:val="00D9681C"/>
    <w:rsid w:val="00D96EAF"/>
    <w:rsid w:val="00D9752A"/>
    <w:rsid w:val="00D97F5E"/>
    <w:rsid w:val="00DA1AFB"/>
    <w:rsid w:val="00DA235E"/>
    <w:rsid w:val="00DA4AD1"/>
    <w:rsid w:val="00DA4FD7"/>
    <w:rsid w:val="00DA770A"/>
    <w:rsid w:val="00DA771E"/>
    <w:rsid w:val="00DB0E0C"/>
    <w:rsid w:val="00DB21A6"/>
    <w:rsid w:val="00DB2CD0"/>
    <w:rsid w:val="00DB3599"/>
    <w:rsid w:val="00DB39AA"/>
    <w:rsid w:val="00DB4457"/>
    <w:rsid w:val="00DB52BF"/>
    <w:rsid w:val="00DB5A4B"/>
    <w:rsid w:val="00DB7E9E"/>
    <w:rsid w:val="00DC01B5"/>
    <w:rsid w:val="00DC10BD"/>
    <w:rsid w:val="00DC17EE"/>
    <w:rsid w:val="00DC22B5"/>
    <w:rsid w:val="00DC2499"/>
    <w:rsid w:val="00DC5A98"/>
    <w:rsid w:val="00DC5F25"/>
    <w:rsid w:val="00DC6C52"/>
    <w:rsid w:val="00DC77F8"/>
    <w:rsid w:val="00DC7D93"/>
    <w:rsid w:val="00DD0C2D"/>
    <w:rsid w:val="00DD3927"/>
    <w:rsid w:val="00DD3D38"/>
    <w:rsid w:val="00DD3DBD"/>
    <w:rsid w:val="00DD5D53"/>
    <w:rsid w:val="00DE1212"/>
    <w:rsid w:val="00DE1C24"/>
    <w:rsid w:val="00DE3BD0"/>
    <w:rsid w:val="00DE421D"/>
    <w:rsid w:val="00DE5736"/>
    <w:rsid w:val="00DE5EFE"/>
    <w:rsid w:val="00DE650F"/>
    <w:rsid w:val="00DE6BE4"/>
    <w:rsid w:val="00DF2702"/>
    <w:rsid w:val="00DF4AC8"/>
    <w:rsid w:val="00DF50EB"/>
    <w:rsid w:val="00DF6B9B"/>
    <w:rsid w:val="00E00C3B"/>
    <w:rsid w:val="00E01289"/>
    <w:rsid w:val="00E01B74"/>
    <w:rsid w:val="00E02F5B"/>
    <w:rsid w:val="00E0455B"/>
    <w:rsid w:val="00E06030"/>
    <w:rsid w:val="00E07BAE"/>
    <w:rsid w:val="00E07DC6"/>
    <w:rsid w:val="00E10C01"/>
    <w:rsid w:val="00E11BFE"/>
    <w:rsid w:val="00E124D3"/>
    <w:rsid w:val="00E12ECB"/>
    <w:rsid w:val="00E14144"/>
    <w:rsid w:val="00E14505"/>
    <w:rsid w:val="00E1516A"/>
    <w:rsid w:val="00E16FBA"/>
    <w:rsid w:val="00E20306"/>
    <w:rsid w:val="00E20F40"/>
    <w:rsid w:val="00E21023"/>
    <w:rsid w:val="00E22999"/>
    <w:rsid w:val="00E23865"/>
    <w:rsid w:val="00E239C1"/>
    <w:rsid w:val="00E24882"/>
    <w:rsid w:val="00E25093"/>
    <w:rsid w:val="00E250AE"/>
    <w:rsid w:val="00E273B6"/>
    <w:rsid w:val="00E3007C"/>
    <w:rsid w:val="00E302A1"/>
    <w:rsid w:val="00E30911"/>
    <w:rsid w:val="00E316FD"/>
    <w:rsid w:val="00E31E88"/>
    <w:rsid w:val="00E34094"/>
    <w:rsid w:val="00E36239"/>
    <w:rsid w:val="00E40D25"/>
    <w:rsid w:val="00E40D72"/>
    <w:rsid w:val="00E43120"/>
    <w:rsid w:val="00E4493A"/>
    <w:rsid w:val="00E44CC3"/>
    <w:rsid w:val="00E44F28"/>
    <w:rsid w:val="00E4553B"/>
    <w:rsid w:val="00E45796"/>
    <w:rsid w:val="00E472D8"/>
    <w:rsid w:val="00E47558"/>
    <w:rsid w:val="00E51AD1"/>
    <w:rsid w:val="00E52214"/>
    <w:rsid w:val="00E52609"/>
    <w:rsid w:val="00E5429D"/>
    <w:rsid w:val="00E548BB"/>
    <w:rsid w:val="00E54F7C"/>
    <w:rsid w:val="00E54FD3"/>
    <w:rsid w:val="00E5656C"/>
    <w:rsid w:val="00E5677D"/>
    <w:rsid w:val="00E60032"/>
    <w:rsid w:val="00E616A7"/>
    <w:rsid w:val="00E619F1"/>
    <w:rsid w:val="00E6480F"/>
    <w:rsid w:val="00E65430"/>
    <w:rsid w:val="00E661EE"/>
    <w:rsid w:val="00E67513"/>
    <w:rsid w:val="00E70733"/>
    <w:rsid w:val="00E70A69"/>
    <w:rsid w:val="00E70E48"/>
    <w:rsid w:val="00E71487"/>
    <w:rsid w:val="00E7309C"/>
    <w:rsid w:val="00E75EC5"/>
    <w:rsid w:val="00E7653D"/>
    <w:rsid w:val="00E76D78"/>
    <w:rsid w:val="00E76F72"/>
    <w:rsid w:val="00E77679"/>
    <w:rsid w:val="00E82C0A"/>
    <w:rsid w:val="00E832C4"/>
    <w:rsid w:val="00E83F3E"/>
    <w:rsid w:val="00E85D1A"/>
    <w:rsid w:val="00E86205"/>
    <w:rsid w:val="00E87346"/>
    <w:rsid w:val="00E90816"/>
    <w:rsid w:val="00E91700"/>
    <w:rsid w:val="00E91A91"/>
    <w:rsid w:val="00E93722"/>
    <w:rsid w:val="00EA134C"/>
    <w:rsid w:val="00EA3926"/>
    <w:rsid w:val="00EA7B1D"/>
    <w:rsid w:val="00EB01AB"/>
    <w:rsid w:val="00EB0312"/>
    <w:rsid w:val="00EB2FF0"/>
    <w:rsid w:val="00EB3343"/>
    <w:rsid w:val="00EB3A08"/>
    <w:rsid w:val="00EB4BEE"/>
    <w:rsid w:val="00EB64FE"/>
    <w:rsid w:val="00EB70A9"/>
    <w:rsid w:val="00EB75D8"/>
    <w:rsid w:val="00EB7779"/>
    <w:rsid w:val="00EC16B2"/>
    <w:rsid w:val="00EC1A76"/>
    <w:rsid w:val="00EC1BD2"/>
    <w:rsid w:val="00EC344A"/>
    <w:rsid w:val="00EC4832"/>
    <w:rsid w:val="00EC53A2"/>
    <w:rsid w:val="00EC55BA"/>
    <w:rsid w:val="00EC691F"/>
    <w:rsid w:val="00EC6E11"/>
    <w:rsid w:val="00ED09C1"/>
    <w:rsid w:val="00ED0BE9"/>
    <w:rsid w:val="00ED1045"/>
    <w:rsid w:val="00ED1257"/>
    <w:rsid w:val="00ED23EB"/>
    <w:rsid w:val="00ED4A4C"/>
    <w:rsid w:val="00ED4BB1"/>
    <w:rsid w:val="00EE0B29"/>
    <w:rsid w:val="00EE1E66"/>
    <w:rsid w:val="00EE1FDB"/>
    <w:rsid w:val="00EE553F"/>
    <w:rsid w:val="00EF0D46"/>
    <w:rsid w:val="00EF1960"/>
    <w:rsid w:val="00EF3237"/>
    <w:rsid w:val="00EF33EA"/>
    <w:rsid w:val="00EF34D3"/>
    <w:rsid w:val="00EF3C9F"/>
    <w:rsid w:val="00EF42C3"/>
    <w:rsid w:val="00EF4E26"/>
    <w:rsid w:val="00EF55E1"/>
    <w:rsid w:val="00EF625C"/>
    <w:rsid w:val="00EF62E7"/>
    <w:rsid w:val="00EF76C7"/>
    <w:rsid w:val="00EF7D9F"/>
    <w:rsid w:val="00F00043"/>
    <w:rsid w:val="00F00278"/>
    <w:rsid w:val="00F00748"/>
    <w:rsid w:val="00F01EDE"/>
    <w:rsid w:val="00F034AF"/>
    <w:rsid w:val="00F04707"/>
    <w:rsid w:val="00F100BF"/>
    <w:rsid w:val="00F1206C"/>
    <w:rsid w:val="00F1265B"/>
    <w:rsid w:val="00F1269D"/>
    <w:rsid w:val="00F15D90"/>
    <w:rsid w:val="00F1607F"/>
    <w:rsid w:val="00F16F58"/>
    <w:rsid w:val="00F179B0"/>
    <w:rsid w:val="00F215BF"/>
    <w:rsid w:val="00F21E1D"/>
    <w:rsid w:val="00F222E5"/>
    <w:rsid w:val="00F22FC3"/>
    <w:rsid w:val="00F2340C"/>
    <w:rsid w:val="00F2380E"/>
    <w:rsid w:val="00F25C64"/>
    <w:rsid w:val="00F328B5"/>
    <w:rsid w:val="00F331B0"/>
    <w:rsid w:val="00F34021"/>
    <w:rsid w:val="00F34D80"/>
    <w:rsid w:val="00F35B48"/>
    <w:rsid w:val="00F37A73"/>
    <w:rsid w:val="00F40A8D"/>
    <w:rsid w:val="00F40AE7"/>
    <w:rsid w:val="00F40B00"/>
    <w:rsid w:val="00F4257F"/>
    <w:rsid w:val="00F44B9F"/>
    <w:rsid w:val="00F4761C"/>
    <w:rsid w:val="00F51B0C"/>
    <w:rsid w:val="00F523D4"/>
    <w:rsid w:val="00F53C8D"/>
    <w:rsid w:val="00F554DC"/>
    <w:rsid w:val="00F578FB"/>
    <w:rsid w:val="00F600A6"/>
    <w:rsid w:val="00F60C07"/>
    <w:rsid w:val="00F60FB0"/>
    <w:rsid w:val="00F6279B"/>
    <w:rsid w:val="00F636C5"/>
    <w:rsid w:val="00F63D88"/>
    <w:rsid w:val="00F657A7"/>
    <w:rsid w:val="00F66631"/>
    <w:rsid w:val="00F6788F"/>
    <w:rsid w:val="00F7081C"/>
    <w:rsid w:val="00F7088F"/>
    <w:rsid w:val="00F70B92"/>
    <w:rsid w:val="00F70F60"/>
    <w:rsid w:val="00F71A20"/>
    <w:rsid w:val="00F71B08"/>
    <w:rsid w:val="00F7508A"/>
    <w:rsid w:val="00F75299"/>
    <w:rsid w:val="00F75322"/>
    <w:rsid w:val="00F75341"/>
    <w:rsid w:val="00F76BCF"/>
    <w:rsid w:val="00F76E55"/>
    <w:rsid w:val="00F77AF3"/>
    <w:rsid w:val="00F81926"/>
    <w:rsid w:val="00F82185"/>
    <w:rsid w:val="00F82602"/>
    <w:rsid w:val="00F82D78"/>
    <w:rsid w:val="00F842C3"/>
    <w:rsid w:val="00F87F9F"/>
    <w:rsid w:val="00F900CE"/>
    <w:rsid w:val="00F92099"/>
    <w:rsid w:val="00F923D7"/>
    <w:rsid w:val="00F92F05"/>
    <w:rsid w:val="00F93185"/>
    <w:rsid w:val="00F93E7E"/>
    <w:rsid w:val="00F955F0"/>
    <w:rsid w:val="00F95B96"/>
    <w:rsid w:val="00F97563"/>
    <w:rsid w:val="00FA007F"/>
    <w:rsid w:val="00FA038B"/>
    <w:rsid w:val="00FA1679"/>
    <w:rsid w:val="00FA20CC"/>
    <w:rsid w:val="00FA28B9"/>
    <w:rsid w:val="00FA2EC5"/>
    <w:rsid w:val="00FA3C95"/>
    <w:rsid w:val="00FA3DFA"/>
    <w:rsid w:val="00FA6DE8"/>
    <w:rsid w:val="00FA6E1F"/>
    <w:rsid w:val="00FB00B9"/>
    <w:rsid w:val="00FB0DA0"/>
    <w:rsid w:val="00FB1218"/>
    <w:rsid w:val="00FB2C13"/>
    <w:rsid w:val="00FB2F87"/>
    <w:rsid w:val="00FB36BD"/>
    <w:rsid w:val="00FB38F4"/>
    <w:rsid w:val="00FB502D"/>
    <w:rsid w:val="00FB54CD"/>
    <w:rsid w:val="00FB7658"/>
    <w:rsid w:val="00FB784C"/>
    <w:rsid w:val="00FB79E4"/>
    <w:rsid w:val="00FC1227"/>
    <w:rsid w:val="00FC12F8"/>
    <w:rsid w:val="00FC3033"/>
    <w:rsid w:val="00FC4B72"/>
    <w:rsid w:val="00FC7D21"/>
    <w:rsid w:val="00FD2475"/>
    <w:rsid w:val="00FD2582"/>
    <w:rsid w:val="00FD2EA6"/>
    <w:rsid w:val="00FD3DC6"/>
    <w:rsid w:val="00FD5BA3"/>
    <w:rsid w:val="00FE049C"/>
    <w:rsid w:val="00FE0A07"/>
    <w:rsid w:val="00FE13FE"/>
    <w:rsid w:val="00FE5030"/>
    <w:rsid w:val="00FE6664"/>
    <w:rsid w:val="00FE71B1"/>
    <w:rsid w:val="00FF025C"/>
    <w:rsid w:val="00FF05AB"/>
    <w:rsid w:val="00FF2E2C"/>
    <w:rsid w:val="00FF40F0"/>
    <w:rsid w:val="00FF43DD"/>
    <w:rsid w:val="00FF4DC9"/>
    <w:rsid w:val="00FF71ED"/>
    <w:rsid w:val="00FF7A84"/>
    <w:rsid w:val="017A44EB"/>
    <w:rsid w:val="031F1BCC"/>
    <w:rsid w:val="04B4446C"/>
    <w:rsid w:val="082F2E5F"/>
    <w:rsid w:val="0C5D4E5F"/>
    <w:rsid w:val="0F342407"/>
    <w:rsid w:val="19361355"/>
    <w:rsid w:val="25AF1572"/>
    <w:rsid w:val="2AF377AC"/>
    <w:rsid w:val="37552C22"/>
    <w:rsid w:val="44DF5784"/>
    <w:rsid w:val="479711D7"/>
    <w:rsid w:val="70B1436A"/>
    <w:rsid w:val="776575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unhideWhenUsed="0" w:qFormat="1"/>
    <w:lsdException w:name="heading 3" w:unhideWhenUsed="0" w:qFormat="1"/>
    <w:lsdException w:name="heading 4" w:unhideWhenUsed="0" w:qFormat="1"/>
    <w:lsdException w:name="heading 5" w:locked="1" w:uiPriority="0" w:unhideWhenUsed="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nhideWhenUsed="0" w:qFormat="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nhideWhenUsed="0" w:qFormat="1"/>
    <w:lsdException w:name="footnote text" w:semiHidden="1"/>
    <w:lsdException w:name="annotation text" w:unhideWhenUsed="0" w:qFormat="1"/>
    <w:lsdException w:name="header" w:unhideWhenUsed="0" w:qFormat="1"/>
    <w:lsdException w:name="footer" w:uiPriority="0"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nhideWhenUsed="0" w:qFormat="1"/>
    <w:lsdException w:name="endnote reference" w:semiHidden="1"/>
    <w:lsdException w:name="endnote text" w:unhideWhenUsed="0"/>
    <w:lsdException w:name="table of authorities" w:semiHidden="1"/>
    <w:lsdException w:name="macro" w:semiHidden="1"/>
    <w:lsdException w:name="toa heading" w:semiHidden="1"/>
    <w:lsdException w:name="List" w:semiHidden="1"/>
    <w:lsdException w:name="List Bullet" w:unhideWhenUsed="0" w:qFormat="1"/>
    <w:lsdException w:name="List Number" w:semiHidden="1"/>
    <w:lsdException w:name="List 2" w:semiHidden="1"/>
    <w:lsdException w:name="List 3" w:unhideWhenUsed="0" w:qFormat="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unhideWhenUsed="0" w:qFormat="1"/>
    <w:lsdException w:name="Closing" w:semiHidden="1"/>
    <w:lsdException w:name="Signature" w:semiHidden="1"/>
    <w:lsdException w:name="Default Paragraph Font" w:semiHidden="1" w:uiPriority="1"/>
    <w:lsdException w:name="Body Text" w:unhideWhenUsed="0"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nhideWhenUsed="0" w:qFormat="1"/>
    <w:lsdException w:name="Body Text First Indent" w:semiHidden="1"/>
    <w:lsdException w:name="Body Text First Indent 2" w:semiHidden="1"/>
    <w:lsdException w:name="Note Heading" w:semiHidden="1"/>
    <w:lsdException w:name="Body Text 2" w:unhideWhenUsed="0" w:qFormat="1"/>
    <w:lsdException w:name="Body Text 3" w:semiHidden="1"/>
    <w:lsdException w:name="Body Text Indent 3" w:semiHidden="1"/>
    <w:lsdException w:name="Block Text" w:semiHidden="1"/>
    <w:lsdException w:name="Hyperlink" w:unhideWhenUsed="0" w:qFormat="1"/>
    <w:lsdException w:name="FollowedHyperlink" w:semiHidden="1"/>
    <w:lsdException w:name="Strong" w:locked="1" w:uiPriority="0" w:unhideWhenUsed="0" w:qFormat="1"/>
    <w:lsdException w:name="Emphasis" w:locked="1" w:uiPriority="0" w:unhideWhenUsed="0" w:qFormat="1"/>
    <w:lsdException w:name="Document Map" w:semiHidden="1"/>
    <w:lsdException w:name="Plain Text"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unhideWhenUsed="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uiPriority="59" w:unhideWhenUsed="0"/>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rsid w:val="00156C46"/>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156C46"/>
    <w:pPr>
      <w:keepNext/>
      <w:keepLines/>
      <w:spacing w:before="340" w:after="330" w:line="578" w:lineRule="auto"/>
      <w:outlineLvl w:val="0"/>
    </w:pPr>
    <w:rPr>
      <w:rFonts w:ascii="Calibri" w:hAnsi="Calibri"/>
      <w:b/>
      <w:kern w:val="44"/>
      <w:sz w:val="44"/>
      <w:szCs w:val="20"/>
    </w:rPr>
  </w:style>
  <w:style w:type="paragraph" w:styleId="2">
    <w:name w:val="heading 2"/>
    <w:basedOn w:val="a"/>
    <w:next w:val="a"/>
    <w:link w:val="2Char"/>
    <w:uiPriority w:val="99"/>
    <w:qFormat/>
    <w:rsid w:val="00156C46"/>
    <w:pPr>
      <w:keepNext/>
      <w:keepLines/>
      <w:spacing w:before="260" w:after="260" w:line="416" w:lineRule="auto"/>
      <w:outlineLvl w:val="1"/>
    </w:pPr>
    <w:rPr>
      <w:rFonts w:ascii="Cambria" w:hAnsi="Cambria"/>
      <w:b/>
      <w:sz w:val="32"/>
      <w:szCs w:val="20"/>
    </w:rPr>
  </w:style>
  <w:style w:type="paragraph" w:styleId="3">
    <w:name w:val="heading 3"/>
    <w:basedOn w:val="a"/>
    <w:next w:val="a"/>
    <w:link w:val="3Char"/>
    <w:uiPriority w:val="99"/>
    <w:qFormat/>
    <w:rsid w:val="00156C46"/>
    <w:pPr>
      <w:keepNext/>
      <w:keepLines/>
      <w:spacing w:before="260" w:after="260" w:line="416" w:lineRule="auto"/>
      <w:outlineLvl w:val="2"/>
    </w:pPr>
    <w:rPr>
      <w:rFonts w:ascii="Calibri" w:hAnsi="Calibri"/>
      <w:b/>
      <w:sz w:val="32"/>
      <w:szCs w:val="20"/>
    </w:rPr>
  </w:style>
  <w:style w:type="paragraph" w:styleId="4">
    <w:name w:val="heading 4"/>
    <w:basedOn w:val="a"/>
    <w:next w:val="a"/>
    <w:link w:val="4Char"/>
    <w:uiPriority w:val="99"/>
    <w:qFormat/>
    <w:rsid w:val="00156C46"/>
    <w:pPr>
      <w:keepNext/>
      <w:jc w:val="center"/>
      <w:outlineLvl w:val="3"/>
    </w:pPr>
    <w:rPr>
      <w:rFonts w:ascii="楷体_GB2312" w:eastAsia="楷体_GB2312" w:hAnsi="Calibri"/>
      <w:kern w:val="0"/>
      <w:sz w:val="28"/>
      <w:szCs w:val="20"/>
    </w:rPr>
  </w:style>
  <w:style w:type="paragraph" w:styleId="5">
    <w:name w:val="heading 5"/>
    <w:basedOn w:val="a"/>
    <w:next w:val="a"/>
    <w:link w:val="5Char"/>
    <w:qFormat/>
    <w:locked/>
    <w:rsid w:val="00156C46"/>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156C46"/>
    <w:pPr>
      <w:spacing w:after="120"/>
    </w:pPr>
    <w:rPr>
      <w:rFonts w:ascii="Calibri" w:hAnsi="Calibri"/>
      <w:kern w:val="0"/>
      <w:sz w:val="24"/>
      <w:szCs w:val="20"/>
    </w:rPr>
  </w:style>
  <w:style w:type="paragraph" w:styleId="30">
    <w:name w:val="List 3"/>
    <w:basedOn w:val="a"/>
    <w:uiPriority w:val="99"/>
    <w:qFormat/>
    <w:rsid w:val="00156C46"/>
    <w:pPr>
      <w:ind w:leftChars="400" w:left="100" w:hangingChars="200" w:hanging="200"/>
    </w:pPr>
    <w:rPr>
      <w:szCs w:val="20"/>
    </w:rPr>
  </w:style>
  <w:style w:type="paragraph" w:styleId="a4">
    <w:name w:val="Normal Indent"/>
    <w:basedOn w:val="a"/>
    <w:uiPriority w:val="99"/>
    <w:qFormat/>
    <w:rsid w:val="00156C46"/>
    <w:pPr>
      <w:ind w:firstLineChars="200" w:firstLine="420"/>
    </w:pPr>
  </w:style>
  <w:style w:type="paragraph" w:styleId="a5">
    <w:name w:val="List Bullet"/>
    <w:basedOn w:val="a"/>
    <w:uiPriority w:val="99"/>
    <w:qFormat/>
    <w:rsid w:val="00156C46"/>
    <w:pPr>
      <w:widowControl/>
      <w:spacing w:before="100" w:beforeAutospacing="1"/>
      <w:ind w:left="34" w:right="262" w:firstLine="17"/>
    </w:pPr>
    <w:rPr>
      <w:rFonts w:ascii="Arial" w:hAnsi="Arial" w:cs="Arial"/>
      <w:kern w:val="0"/>
      <w:sz w:val="20"/>
      <w:szCs w:val="20"/>
      <w:lang w:val="en-GB" w:eastAsia="en-US"/>
    </w:rPr>
  </w:style>
  <w:style w:type="paragraph" w:styleId="a6">
    <w:name w:val="annotation text"/>
    <w:basedOn w:val="a"/>
    <w:link w:val="Char0"/>
    <w:uiPriority w:val="99"/>
    <w:qFormat/>
    <w:rsid w:val="00156C46"/>
    <w:pPr>
      <w:jc w:val="left"/>
    </w:pPr>
    <w:rPr>
      <w:rFonts w:ascii="Calibri" w:hAnsi="Calibri"/>
      <w:kern w:val="0"/>
      <w:sz w:val="24"/>
      <w:szCs w:val="20"/>
    </w:rPr>
  </w:style>
  <w:style w:type="paragraph" w:styleId="a7">
    <w:name w:val="Body Text Indent"/>
    <w:basedOn w:val="a"/>
    <w:link w:val="Char1"/>
    <w:uiPriority w:val="99"/>
    <w:qFormat/>
    <w:rsid w:val="00156C46"/>
    <w:pPr>
      <w:spacing w:after="120"/>
      <w:ind w:leftChars="200" w:left="420"/>
    </w:pPr>
    <w:rPr>
      <w:rFonts w:ascii="Calibri" w:hAnsi="Calibri"/>
      <w:sz w:val="24"/>
      <w:szCs w:val="20"/>
      <w:lang w:val="en-GB"/>
    </w:rPr>
  </w:style>
  <w:style w:type="paragraph" w:styleId="a8">
    <w:name w:val="Plain Text"/>
    <w:basedOn w:val="a"/>
    <w:link w:val="Char2"/>
    <w:uiPriority w:val="99"/>
    <w:qFormat/>
    <w:rsid w:val="00156C46"/>
    <w:rPr>
      <w:rFonts w:ascii="宋体" w:hAnsi="Courier New"/>
      <w:kern w:val="0"/>
      <w:szCs w:val="20"/>
    </w:rPr>
  </w:style>
  <w:style w:type="paragraph" w:styleId="a9">
    <w:name w:val="Date"/>
    <w:basedOn w:val="a"/>
    <w:next w:val="a"/>
    <w:link w:val="Char3"/>
    <w:uiPriority w:val="99"/>
    <w:qFormat/>
    <w:rsid w:val="00156C46"/>
    <w:pPr>
      <w:ind w:leftChars="2500" w:left="100"/>
    </w:pPr>
    <w:rPr>
      <w:rFonts w:ascii="Calibri" w:hAnsi="Calibri"/>
      <w:kern w:val="0"/>
      <w:sz w:val="24"/>
      <w:szCs w:val="20"/>
    </w:rPr>
  </w:style>
  <w:style w:type="paragraph" w:styleId="20">
    <w:name w:val="Body Text Indent 2"/>
    <w:basedOn w:val="a"/>
    <w:link w:val="2Char0"/>
    <w:uiPriority w:val="99"/>
    <w:unhideWhenUsed/>
    <w:rsid w:val="00156C46"/>
    <w:pPr>
      <w:spacing w:after="120" w:line="480" w:lineRule="auto"/>
      <w:ind w:leftChars="200" w:left="420"/>
    </w:pPr>
  </w:style>
  <w:style w:type="paragraph" w:styleId="aa">
    <w:name w:val="endnote text"/>
    <w:basedOn w:val="a"/>
    <w:link w:val="Char4"/>
    <w:uiPriority w:val="99"/>
    <w:rsid w:val="00156C46"/>
    <w:pPr>
      <w:snapToGrid w:val="0"/>
      <w:jc w:val="left"/>
    </w:pPr>
    <w:rPr>
      <w:rFonts w:ascii="Calibri" w:hAnsi="Calibri"/>
      <w:kern w:val="0"/>
      <w:sz w:val="24"/>
      <w:szCs w:val="20"/>
    </w:rPr>
  </w:style>
  <w:style w:type="paragraph" w:styleId="ab">
    <w:name w:val="Balloon Text"/>
    <w:basedOn w:val="a"/>
    <w:link w:val="Char5"/>
    <w:uiPriority w:val="99"/>
    <w:qFormat/>
    <w:rsid w:val="00156C46"/>
    <w:rPr>
      <w:rFonts w:ascii="Calibri" w:hAnsi="Calibri"/>
      <w:kern w:val="0"/>
      <w:sz w:val="2"/>
      <w:szCs w:val="20"/>
    </w:rPr>
  </w:style>
  <w:style w:type="paragraph" w:styleId="ac">
    <w:name w:val="footer"/>
    <w:basedOn w:val="a"/>
    <w:link w:val="Char6"/>
    <w:qFormat/>
    <w:rsid w:val="00156C46"/>
    <w:pPr>
      <w:tabs>
        <w:tab w:val="center" w:pos="4153"/>
        <w:tab w:val="right" w:pos="8306"/>
      </w:tabs>
      <w:snapToGrid w:val="0"/>
      <w:jc w:val="left"/>
    </w:pPr>
    <w:rPr>
      <w:rFonts w:ascii="Calibri" w:hAnsi="Calibri"/>
      <w:kern w:val="0"/>
      <w:sz w:val="18"/>
      <w:szCs w:val="20"/>
    </w:rPr>
  </w:style>
  <w:style w:type="paragraph" w:styleId="ad">
    <w:name w:val="header"/>
    <w:basedOn w:val="a"/>
    <w:link w:val="Char7"/>
    <w:uiPriority w:val="99"/>
    <w:qFormat/>
    <w:rsid w:val="00156C46"/>
    <w:pPr>
      <w:pBdr>
        <w:bottom w:val="single" w:sz="6" w:space="1" w:color="auto"/>
      </w:pBdr>
      <w:tabs>
        <w:tab w:val="center" w:pos="4153"/>
        <w:tab w:val="right" w:pos="8306"/>
      </w:tabs>
      <w:snapToGrid w:val="0"/>
      <w:jc w:val="center"/>
    </w:pPr>
    <w:rPr>
      <w:rFonts w:ascii="Calibri" w:hAnsi="Calibri"/>
      <w:kern w:val="0"/>
      <w:sz w:val="18"/>
      <w:szCs w:val="20"/>
    </w:rPr>
  </w:style>
  <w:style w:type="paragraph" w:styleId="10">
    <w:name w:val="toc 1"/>
    <w:basedOn w:val="a"/>
    <w:next w:val="a"/>
    <w:uiPriority w:val="99"/>
    <w:qFormat/>
    <w:rsid w:val="00156C46"/>
    <w:pPr>
      <w:tabs>
        <w:tab w:val="right" w:leader="dot" w:pos="8364"/>
      </w:tabs>
      <w:spacing w:line="440" w:lineRule="exact"/>
    </w:pPr>
    <w:rPr>
      <w:b/>
      <w:bCs/>
      <w:sz w:val="24"/>
      <w:lang w:val="de-DE"/>
    </w:rPr>
  </w:style>
  <w:style w:type="paragraph" w:styleId="21">
    <w:name w:val="Body Text 2"/>
    <w:basedOn w:val="a"/>
    <w:link w:val="2Char1"/>
    <w:uiPriority w:val="99"/>
    <w:qFormat/>
    <w:rsid w:val="00156C46"/>
    <w:pPr>
      <w:spacing w:after="120" w:line="480" w:lineRule="auto"/>
    </w:pPr>
    <w:rPr>
      <w:rFonts w:ascii="Calibri" w:hAnsi="Calibri"/>
      <w:kern w:val="0"/>
      <w:sz w:val="24"/>
      <w:szCs w:val="20"/>
    </w:rPr>
  </w:style>
  <w:style w:type="paragraph" w:styleId="ae">
    <w:name w:val="Normal (Web)"/>
    <w:basedOn w:val="a"/>
    <w:uiPriority w:val="99"/>
    <w:qFormat/>
    <w:rsid w:val="00156C46"/>
    <w:pPr>
      <w:widowControl/>
      <w:spacing w:before="100" w:beforeAutospacing="1" w:after="100" w:afterAutospacing="1"/>
      <w:jc w:val="left"/>
    </w:pPr>
    <w:rPr>
      <w:rFonts w:ascii="宋体" w:hAnsi="宋体"/>
      <w:kern w:val="0"/>
      <w:sz w:val="24"/>
      <w:szCs w:val="20"/>
    </w:rPr>
  </w:style>
  <w:style w:type="paragraph" w:styleId="af">
    <w:name w:val="Title"/>
    <w:basedOn w:val="a"/>
    <w:next w:val="a"/>
    <w:link w:val="Char8"/>
    <w:qFormat/>
    <w:locked/>
    <w:rsid w:val="00156C46"/>
    <w:pPr>
      <w:spacing w:before="240" w:after="60"/>
      <w:jc w:val="center"/>
      <w:outlineLvl w:val="0"/>
    </w:pPr>
    <w:rPr>
      <w:rFonts w:ascii="Cambria" w:hAnsi="Cambria"/>
      <w:b/>
      <w:bCs/>
      <w:sz w:val="32"/>
      <w:szCs w:val="32"/>
    </w:rPr>
  </w:style>
  <w:style w:type="paragraph" w:styleId="af0">
    <w:name w:val="annotation subject"/>
    <w:basedOn w:val="a6"/>
    <w:next w:val="a6"/>
    <w:link w:val="Char9"/>
    <w:uiPriority w:val="99"/>
    <w:qFormat/>
    <w:rsid w:val="00156C46"/>
    <w:rPr>
      <w:b/>
    </w:rPr>
  </w:style>
  <w:style w:type="table" w:styleId="af1">
    <w:name w:val="Table Grid"/>
    <w:basedOn w:val="a2"/>
    <w:uiPriority w:val="59"/>
    <w:rsid w:val="00156C4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locked/>
    <w:rsid w:val="00156C46"/>
    <w:rPr>
      <w:b/>
      <w:bCs/>
    </w:rPr>
  </w:style>
  <w:style w:type="character" w:styleId="af3">
    <w:name w:val="page number"/>
    <w:uiPriority w:val="99"/>
    <w:qFormat/>
    <w:rsid w:val="00156C46"/>
    <w:rPr>
      <w:rFonts w:cs="Times New Roman"/>
    </w:rPr>
  </w:style>
  <w:style w:type="character" w:styleId="af4">
    <w:name w:val="Emphasis"/>
    <w:qFormat/>
    <w:locked/>
    <w:rsid w:val="00156C46"/>
    <w:rPr>
      <w:i/>
      <w:iCs/>
    </w:rPr>
  </w:style>
  <w:style w:type="character" w:styleId="af5">
    <w:name w:val="Hyperlink"/>
    <w:uiPriority w:val="99"/>
    <w:qFormat/>
    <w:rsid w:val="00156C46"/>
    <w:rPr>
      <w:rFonts w:cs="Times New Roman"/>
      <w:color w:val="0000FF"/>
      <w:u w:val="single"/>
    </w:rPr>
  </w:style>
  <w:style w:type="character" w:customStyle="1" w:styleId="Chara">
    <w:name w:val="二级标题 Char"/>
    <w:link w:val="af6"/>
    <w:uiPriority w:val="99"/>
    <w:locked/>
    <w:rsid w:val="00156C46"/>
    <w:rPr>
      <w:rFonts w:ascii="仿宋_GB2312" w:hAnsi="Calibri"/>
      <w:kern w:val="2"/>
      <w:sz w:val="24"/>
      <w:lang w:val="en-US" w:eastAsia="zh-CN"/>
    </w:rPr>
  </w:style>
  <w:style w:type="paragraph" w:customStyle="1" w:styleId="af6">
    <w:name w:val="二级标题"/>
    <w:basedOn w:val="a"/>
    <w:link w:val="Chara"/>
    <w:uiPriority w:val="99"/>
    <w:qFormat/>
    <w:rsid w:val="00156C46"/>
    <w:pPr>
      <w:ind w:firstLineChars="50" w:firstLine="120"/>
    </w:pPr>
    <w:rPr>
      <w:rFonts w:ascii="仿宋_GB2312" w:hAnsi="Calibri"/>
      <w:sz w:val="24"/>
      <w:szCs w:val="20"/>
    </w:rPr>
  </w:style>
  <w:style w:type="character" w:customStyle="1" w:styleId="EndnoteTextChar">
    <w:name w:val="Endnote Text Char"/>
    <w:uiPriority w:val="99"/>
    <w:semiHidden/>
    <w:qFormat/>
    <w:locked/>
    <w:rsid w:val="00156C46"/>
    <w:rPr>
      <w:rFonts w:eastAsia="宋体"/>
      <w:sz w:val="24"/>
    </w:rPr>
  </w:style>
  <w:style w:type="character" w:customStyle="1" w:styleId="Char7">
    <w:name w:val="页眉 Char"/>
    <w:link w:val="ad"/>
    <w:uiPriority w:val="99"/>
    <w:qFormat/>
    <w:locked/>
    <w:rsid w:val="00156C46"/>
    <w:rPr>
      <w:rFonts w:cs="Times New Roman"/>
      <w:sz w:val="18"/>
    </w:rPr>
  </w:style>
  <w:style w:type="character" w:customStyle="1" w:styleId="BodyText2Char">
    <w:name w:val="Body Text 2 Char"/>
    <w:uiPriority w:val="99"/>
    <w:qFormat/>
    <w:locked/>
    <w:rsid w:val="00156C46"/>
    <w:rPr>
      <w:rFonts w:eastAsia="宋体"/>
      <w:sz w:val="24"/>
    </w:rPr>
  </w:style>
  <w:style w:type="character" w:customStyle="1" w:styleId="Char9">
    <w:name w:val="批注主题 Char"/>
    <w:link w:val="af0"/>
    <w:uiPriority w:val="99"/>
    <w:semiHidden/>
    <w:locked/>
    <w:rsid w:val="00156C46"/>
    <w:rPr>
      <w:rFonts w:eastAsia="宋体" w:cs="Times New Roman"/>
      <w:b/>
      <w:sz w:val="24"/>
    </w:rPr>
  </w:style>
  <w:style w:type="character" w:customStyle="1" w:styleId="BodyTextChar">
    <w:name w:val="Body Text Char"/>
    <w:uiPriority w:val="99"/>
    <w:qFormat/>
    <w:locked/>
    <w:rsid w:val="00156C46"/>
    <w:rPr>
      <w:rFonts w:eastAsia="宋体"/>
      <w:sz w:val="24"/>
    </w:rPr>
  </w:style>
  <w:style w:type="character" w:customStyle="1" w:styleId="CommentSubjectChar">
    <w:name w:val="Comment Subject Char"/>
    <w:uiPriority w:val="99"/>
    <w:semiHidden/>
    <w:qFormat/>
    <w:locked/>
    <w:rsid w:val="00156C46"/>
    <w:rPr>
      <w:rFonts w:eastAsia="宋体"/>
      <w:b/>
      <w:sz w:val="24"/>
    </w:rPr>
  </w:style>
  <w:style w:type="character" w:customStyle="1" w:styleId="Char4">
    <w:name w:val="尾注文本 Char"/>
    <w:link w:val="aa"/>
    <w:uiPriority w:val="99"/>
    <w:semiHidden/>
    <w:qFormat/>
    <w:locked/>
    <w:rsid w:val="00156C46"/>
    <w:rPr>
      <w:rFonts w:cs="Times New Roman"/>
      <w:sz w:val="24"/>
    </w:rPr>
  </w:style>
  <w:style w:type="character" w:customStyle="1" w:styleId="Char0">
    <w:name w:val="批注文字 Char"/>
    <w:link w:val="a6"/>
    <w:uiPriority w:val="99"/>
    <w:semiHidden/>
    <w:qFormat/>
    <w:locked/>
    <w:rsid w:val="00156C46"/>
    <w:rPr>
      <w:rFonts w:eastAsia="宋体" w:cs="Times New Roman"/>
      <w:sz w:val="24"/>
    </w:rPr>
  </w:style>
  <w:style w:type="character" w:customStyle="1" w:styleId="HeaderChar">
    <w:name w:val="Header Char"/>
    <w:uiPriority w:val="99"/>
    <w:locked/>
    <w:rsid w:val="00156C46"/>
    <w:rPr>
      <w:sz w:val="18"/>
    </w:rPr>
  </w:style>
  <w:style w:type="character" w:customStyle="1" w:styleId="4Char">
    <w:name w:val="标题 4 Char"/>
    <w:link w:val="4"/>
    <w:uiPriority w:val="99"/>
    <w:locked/>
    <w:rsid w:val="00156C46"/>
    <w:rPr>
      <w:rFonts w:ascii="楷体_GB2312" w:eastAsia="楷体_GB2312" w:cs="Times New Roman"/>
      <w:sz w:val="28"/>
    </w:rPr>
  </w:style>
  <w:style w:type="character" w:customStyle="1" w:styleId="1Char">
    <w:name w:val="标题 1 Char"/>
    <w:link w:val="1"/>
    <w:uiPriority w:val="99"/>
    <w:qFormat/>
    <w:locked/>
    <w:rsid w:val="00156C46"/>
    <w:rPr>
      <w:rFonts w:eastAsia="宋体" w:cs="Times New Roman"/>
      <w:b/>
      <w:kern w:val="44"/>
      <w:sz w:val="44"/>
    </w:rPr>
  </w:style>
  <w:style w:type="character" w:customStyle="1" w:styleId="2Char">
    <w:name w:val="标题 2 Char"/>
    <w:link w:val="2"/>
    <w:uiPriority w:val="99"/>
    <w:semiHidden/>
    <w:locked/>
    <w:rsid w:val="00156C46"/>
    <w:rPr>
      <w:rFonts w:ascii="Cambria" w:eastAsia="宋体" w:hAnsi="Cambria" w:cs="Times New Roman"/>
      <w:b/>
      <w:kern w:val="2"/>
      <w:sz w:val="32"/>
    </w:rPr>
  </w:style>
  <w:style w:type="character" w:customStyle="1" w:styleId="3Char">
    <w:name w:val="标题 3 Char"/>
    <w:link w:val="3"/>
    <w:uiPriority w:val="99"/>
    <w:semiHidden/>
    <w:qFormat/>
    <w:locked/>
    <w:rsid w:val="00156C46"/>
    <w:rPr>
      <w:rFonts w:eastAsia="宋体" w:cs="Times New Roman"/>
      <w:b/>
      <w:kern w:val="2"/>
      <w:sz w:val="32"/>
    </w:rPr>
  </w:style>
  <w:style w:type="character" w:customStyle="1" w:styleId="TextChar">
    <w:name w:val="Text Char"/>
    <w:link w:val="Text"/>
    <w:uiPriority w:val="99"/>
    <w:qFormat/>
    <w:locked/>
    <w:rsid w:val="00156C46"/>
    <w:rPr>
      <w:rFonts w:eastAsia="宋体"/>
      <w:sz w:val="24"/>
      <w:lang w:val="en-US" w:eastAsia="en-US"/>
    </w:rPr>
  </w:style>
  <w:style w:type="paragraph" w:customStyle="1" w:styleId="Text">
    <w:name w:val="Text"/>
    <w:basedOn w:val="a"/>
    <w:link w:val="TextChar"/>
    <w:qFormat/>
    <w:rsid w:val="00156C46"/>
    <w:pPr>
      <w:widowControl/>
      <w:spacing w:before="120"/>
    </w:pPr>
    <w:rPr>
      <w:rFonts w:ascii="Calibri" w:hAnsi="Calibri"/>
      <w:kern w:val="0"/>
      <w:sz w:val="24"/>
      <w:szCs w:val="20"/>
      <w:lang w:eastAsia="en-US"/>
    </w:rPr>
  </w:style>
  <w:style w:type="character" w:customStyle="1" w:styleId="2Char1">
    <w:name w:val="正文文本 2 Char"/>
    <w:link w:val="21"/>
    <w:uiPriority w:val="99"/>
    <w:semiHidden/>
    <w:qFormat/>
    <w:locked/>
    <w:rsid w:val="00156C46"/>
    <w:rPr>
      <w:rFonts w:cs="Times New Roman"/>
      <w:sz w:val="24"/>
    </w:rPr>
  </w:style>
  <w:style w:type="character" w:customStyle="1" w:styleId="Char2">
    <w:name w:val="纯文本 Char"/>
    <w:link w:val="a8"/>
    <w:uiPriority w:val="99"/>
    <w:semiHidden/>
    <w:qFormat/>
    <w:locked/>
    <w:rsid w:val="00156C46"/>
    <w:rPr>
      <w:rFonts w:ascii="宋体" w:hAnsi="Courier New" w:cs="Times New Roman"/>
      <w:sz w:val="21"/>
    </w:rPr>
  </w:style>
  <w:style w:type="character" w:customStyle="1" w:styleId="DateChar">
    <w:name w:val="Date Char"/>
    <w:uiPriority w:val="99"/>
    <w:locked/>
    <w:rsid w:val="00156C46"/>
    <w:rPr>
      <w:rFonts w:eastAsia="宋体"/>
      <w:sz w:val="24"/>
    </w:rPr>
  </w:style>
  <w:style w:type="character" w:customStyle="1" w:styleId="Char3">
    <w:name w:val="日期 Char"/>
    <w:link w:val="a9"/>
    <w:uiPriority w:val="99"/>
    <w:semiHidden/>
    <w:qFormat/>
    <w:locked/>
    <w:rsid w:val="00156C46"/>
    <w:rPr>
      <w:rFonts w:cs="Times New Roman"/>
      <w:sz w:val="24"/>
    </w:rPr>
  </w:style>
  <w:style w:type="character" w:customStyle="1" w:styleId="FooterChar">
    <w:name w:val="Footer Char"/>
    <w:uiPriority w:val="99"/>
    <w:qFormat/>
    <w:locked/>
    <w:rsid w:val="00156C46"/>
    <w:rPr>
      <w:sz w:val="18"/>
    </w:rPr>
  </w:style>
  <w:style w:type="character" w:customStyle="1" w:styleId="Char6">
    <w:name w:val="页脚 Char"/>
    <w:link w:val="ac"/>
    <w:qFormat/>
    <w:locked/>
    <w:rsid w:val="00156C46"/>
    <w:rPr>
      <w:rFonts w:cs="Times New Roman"/>
      <w:sz w:val="18"/>
    </w:rPr>
  </w:style>
  <w:style w:type="character" w:customStyle="1" w:styleId="Char">
    <w:name w:val="正文文本 Char"/>
    <w:link w:val="a0"/>
    <w:uiPriority w:val="99"/>
    <w:semiHidden/>
    <w:qFormat/>
    <w:locked/>
    <w:rsid w:val="00156C46"/>
    <w:rPr>
      <w:rFonts w:cs="Times New Roman"/>
      <w:sz w:val="24"/>
    </w:rPr>
  </w:style>
  <w:style w:type="character" w:customStyle="1" w:styleId="BalloonTextChar">
    <w:name w:val="Balloon Text Char"/>
    <w:uiPriority w:val="99"/>
    <w:semiHidden/>
    <w:locked/>
    <w:rsid w:val="00156C46"/>
    <w:rPr>
      <w:rFonts w:eastAsia="宋体"/>
      <w:sz w:val="18"/>
    </w:rPr>
  </w:style>
  <w:style w:type="character" w:customStyle="1" w:styleId="Char5">
    <w:name w:val="批注框文本 Char"/>
    <w:link w:val="ab"/>
    <w:uiPriority w:val="99"/>
    <w:semiHidden/>
    <w:qFormat/>
    <w:locked/>
    <w:rsid w:val="00156C46"/>
    <w:rPr>
      <w:rFonts w:cs="Times New Roman"/>
      <w:sz w:val="2"/>
    </w:rPr>
  </w:style>
  <w:style w:type="character" w:customStyle="1" w:styleId="PlainTextChar">
    <w:name w:val="Plain Text Char"/>
    <w:uiPriority w:val="99"/>
    <w:locked/>
    <w:rsid w:val="00156C46"/>
    <w:rPr>
      <w:rFonts w:ascii="宋体" w:hAnsi="Courier New"/>
      <w:kern w:val="2"/>
      <w:sz w:val="21"/>
    </w:rPr>
  </w:style>
  <w:style w:type="character" w:customStyle="1" w:styleId="Charb">
    <w:name w:val="一级标题 Char"/>
    <w:link w:val="af7"/>
    <w:uiPriority w:val="99"/>
    <w:qFormat/>
    <w:locked/>
    <w:rsid w:val="00156C46"/>
    <w:rPr>
      <w:rFonts w:ascii="仿宋_GB2312" w:eastAsia="仿宋_GB2312" w:hAnsi="Calibri"/>
      <w:kern w:val="2"/>
      <w:sz w:val="24"/>
      <w:lang w:val="en-US" w:eastAsia="zh-CN"/>
    </w:rPr>
  </w:style>
  <w:style w:type="paragraph" w:customStyle="1" w:styleId="af7">
    <w:name w:val="一级标题"/>
    <w:basedOn w:val="a"/>
    <w:link w:val="Charb"/>
    <w:uiPriority w:val="99"/>
    <w:qFormat/>
    <w:rsid w:val="00156C46"/>
    <w:pPr>
      <w:widowControl/>
      <w:jc w:val="left"/>
    </w:pPr>
    <w:rPr>
      <w:rFonts w:ascii="仿宋_GB2312" w:eastAsia="仿宋_GB2312" w:hAnsi="Calibri"/>
      <w:sz w:val="24"/>
      <w:szCs w:val="20"/>
    </w:rPr>
  </w:style>
  <w:style w:type="character" w:customStyle="1" w:styleId="Char1">
    <w:name w:val="正文文本缩进 Char"/>
    <w:link w:val="a7"/>
    <w:uiPriority w:val="99"/>
    <w:qFormat/>
    <w:locked/>
    <w:rsid w:val="00156C46"/>
    <w:rPr>
      <w:rFonts w:cs="Times New Roman"/>
      <w:kern w:val="2"/>
      <w:sz w:val="24"/>
      <w:lang w:val="en-GB"/>
    </w:rPr>
  </w:style>
  <w:style w:type="character" w:customStyle="1" w:styleId="Char8">
    <w:name w:val="标题 Char"/>
    <w:link w:val="af"/>
    <w:rsid w:val="00156C46"/>
    <w:rPr>
      <w:rFonts w:ascii="Cambria" w:hAnsi="Cambria" w:cs="Times New Roman"/>
      <w:b/>
      <w:bCs/>
      <w:kern w:val="2"/>
      <w:sz w:val="32"/>
      <w:szCs w:val="32"/>
    </w:rPr>
  </w:style>
  <w:style w:type="character" w:customStyle="1" w:styleId="5Char">
    <w:name w:val="标题 5 Char"/>
    <w:link w:val="5"/>
    <w:rsid w:val="00156C46"/>
    <w:rPr>
      <w:rFonts w:ascii="Times New Roman" w:hAnsi="Times New Roman"/>
      <w:b/>
      <w:bCs/>
      <w:kern w:val="2"/>
      <w:sz w:val="28"/>
      <w:szCs w:val="28"/>
    </w:rPr>
  </w:style>
  <w:style w:type="character" w:customStyle="1" w:styleId="11">
    <w:name w:val="不明显强调1"/>
    <w:uiPriority w:val="19"/>
    <w:qFormat/>
    <w:rsid w:val="00156C46"/>
    <w:rPr>
      <w:i/>
      <w:iCs/>
      <w:color w:val="808080"/>
    </w:rPr>
  </w:style>
  <w:style w:type="character" w:customStyle="1" w:styleId="12">
    <w:name w:val="明显强调1"/>
    <w:uiPriority w:val="21"/>
    <w:qFormat/>
    <w:rsid w:val="00156C46"/>
    <w:rPr>
      <w:b/>
      <w:bCs/>
      <w:i/>
      <w:iCs/>
      <w:color w:val="4F81BD"/>
    </w:rPr>
  </w:style>
  <w:style w:type="character" w:customStyle="1" w:styleId="13">
    <w:name w:val="不明显参考1"/>
    <w:uiPriority w:val="31"/>
    <w:qFormat/>
    <w:rsid w:val="00156C46"/>
    <w:rPr>
      <w:smallCaps/>
      <w:color w:val="C0504D"/>
      <w:u w:val="single"/>
    </w:rPr>
  </w:style>
  <w:style w:type="character" w:customStyle="1" w:styleId="14">
    <w:name w:val="书籍标题1"/>
    <w:uiPriority w:val="33"/>
    <w:qFormat/>
    <w:rsid w:val="00156C46"/>
    <w:rPr>
      <w:b/>
      <w:bCs/>
      <w:smallCaps/>
      <w:spacing w:val="5"/>
    </w:rPr>
  </w:style>
  <w:style w:type="character" w:customStyle="1" w:styleId="2Char0">
    <w:name w:val="正文文本缩进 2 Char"/>
    <w:basedOn w:val="a1"/>
    <w:link w:val="20"/>
    <w:uiPriority w:val="99"/>
    <w:semiHidden/>
    <w:rsid w:val="00156C46"/>
    <w:rPr>
      <w:rFonts w:ascii="Times New Roman" w:hAnsi="Times New Roman"/>
      <w:kern w:val="2"/>
      <w:sz w:val="21"/>
      <w:szCs w:val="24"/>
    </w:rPr>
  </w:style>
  <w:style w:type="paragraph" w:customStyle="1" w:styleId="reader-word-layerreader-word-s5-7">
    <w:name w:val="reader-word-layer reader-word-s5-7"/>
    <w:basedOn w:val="a"/>
    <w:uiPriority w:val="99"/>
    <w:qFormat/>
    <w:rsid w:val="00156C46"/>
    <w:pPr>
      <w:widowControl/>
      <w:spacing w:before="100" w:beforeAutospacing="1" w:after="100" w:afterAutospacing="1"/>
      <w:jc w:val="left"/>
    </w:pPr>
    <w:rPr>
      <w:rFonts w:ascii="宋体" w:hAnsi="宋体" w:cs="宋体"/>
      <w:kern w:val="0"/>
      <w:sz w:val="24"/>
    </w:rPr>
  </w:style>
  <w:style w:type="paragraph" w:customStyle="1" w:styleId="reader-word-layerreader-word-s5-4">
    <w:name w:val="reader-word-layer reader-word-s5-4"/>
    <w:basedOn w:val="a"/>
    <w:uiPriority w:val="99"/>
    <w:rsid w:val="00156C46"/>
    <w:pPr>
      <w:widowControl/>
      <w:spacing w:before="100" w:beforeAutospacing="1" w:after="100" w:afterAutospacing="1"/>
      <w:jc w:val="left"/>
    </w:pPr>
    <w:rPr>
      <w:rFonts w:ascii="宋体" w:hAnsi="宋体" w:cs="宋体"/>
      <w:kern w:val="0"/>
      <w:sz w:val="24"/>
    </w:rPr>
  </w:style>
  <w:style w:type="paragraph" w:customStyle="1" w:styleId="reader-word-layerreader-word-s5-5">
    <w:name w:val="reader-word-layer reader-word-s5-5"/>
    <w:basedOn w:val="a"/>
    <w:uiPriority w:val="99"/>
    <w:qFormat/>
    <w:rsid w:val="00156C46"/>
    <w:pPr>
      <w:widowControl/>
      <w:spacing w:before="100" w:beforeAutospacing="1" w:after="100" w:afterAutospacing="1"/>
      <w:jc w:val="left"/>
    </w:pPr>
    <w:rPr>
      <w:rFonts w:ascii="宋体" w:hAnsi="宋体" w:cs="宋体"/>
      <w:kern w:val="0"/>
      <w:sz w:val="24"/>
    </w:rPr>
  </w:style>
  <w:style w:type="paragraph" w:styleId="af8">
    <w:name w:val="List Paragraph"/>
    <w:basedOn w:val="a"/>
    <w:uiPriority w:val="34"/>
    <w:qFormat/>
    <w:rsid w:val="00156C46"/>
    <w:pPr>
      <w:ind w:firstLineChars="200" w:firstLine="420"/>
    </w:pPr>
    <w:rPr>
      <w:rFonts w:ascii="Calibri" w:hAnsi="Calibri"/>
      <w:szCs w:val="22"/>
    </w:rPr>
  </w:style>
  <w:style w:type="paragraph" w:customStyle="1" w:styleId="15">
    <w:name w:val="样式1"/>
    <w:basedOn w:val="4"/>
    <w:uiPriority w:val="99"/>
    <w:qFormat/>
    <w:rsid w:val="00156C46"/>
    <w:pPr>
      <w:keepLines/>
      <w:adjustRightInd w:val="0"/>
      <w:spacing w:before="280" w:after="290" w:line="376" w:lineRule="atLeast"/>
      <w:jc w:val="both"/>
      <w:textAlignment w:val="baseline"/>
    </w:pPr>
    <w:rPr>
      <w:rFonts w:ascii="宋体" w:eastAsia="宋体" w:hAnsi="宋体"/>
      <w:sz w:val="24"/>
      <w:szCs w:val="24"/>
      <w:lang w:val="en-GB"/>
    </w:rPr>
  </w:style>
  <w:style w:type="paragraph" w:customStyle="1" w:styleId="af9">
    <w:name w:val="标准"/>
    <w:basedOn w:val="a"/>
    <w:uiPriority w:val="99"/>
    <w:rsid w:val="00156C46"/>
    <w:pPr>
      <w:spacing w:line="360" w:lineRule="auto"/>
      <w:ind w:firstLineChars="200" w:firstLine="200"/>
    </w:pPr>
    <w:rPr>
      <w:rFonts w:cs="宋体"/>
      <w:szCs w:val="20"/>
    </w:rPr>
  </w:style>
  <w:style w:type="character" w:customStyle="1" w:styleId="TextCharChar">
    <w:name w:val="Text Char Char"/>
    <w:rsid w:val="00156C46"/>
    <w:rPr>
      <w:sz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27CD65-79EA-4D9D-AD6B-365DFD4AF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1430</Words>
  <Characters>8157</Characters>
  <Application>Microsoft Office Word</Application>
  <DocSecurity>0</DocSecurity>
  <Lines>67</Lines>
  <Paragraphs>19</Paragraphs>
  <ScaleCrop>false</ScaleCrop>
  <Company>Sky123.Org</Company>
  <LinksUpToDate>false</LinksUpToDate>
  <CharactersWithSpaces>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中农威特生物科技股份有限公司内外包装材料招标公告</dc:title>
  <dc:creator>Sky123.Org</dc:creator>
  <cp:lastModifiedBy>admin</cp:lastModifiedBy>
  <cp:revision>6</cp:revision>
  <cp:lastPrinted>2021-04-20T08:21:00Z</cp:lastPrinted>
  <dcterms:created xsi:type="dcterms:W3CDTF">2021-06-07T08:48:00Z</dcterms:created>
  <dcterms:modified xsi:type="dcterms:W3CDTF">2021-06-08T06:51:00Z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_DocHome">
    <vt:i4>-83026535</vt:i4>
  </property>
  <property fmtid="{D5CDD505-2E9C-101B-9397-08002B2CF9AE}" pid="4" name="ICV">
    <vt:lpwstr>132D9CAEFFDF4D079712DDC25FB77F86</vt:lpwstr>
  </property>
</Properties>
</file>