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FF1" w:rsidRDefault="00B654A3">
      <w:pPr>
        <w:spacing w:line="480" w:lineRule="auto"/>
        <w:ind w:left="245" w:right="-20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中农威特生物科技股份有限公司冷机询价比价采购邀请函</w:t>
      </w:r>
    </w:p>
    <w:p w:rsidR="00616FF1" w:rsidRDefault="00B654A3">
      <w:pPr>
        <w:spacing w:line="480" w:lineRule="auto"/>
        <w:ind w:firstLine="602"/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采购编号：</w:t>
      </w:r>
      <w:r>
        <w:rPr>
          <w:b/>
          <w:bCs/>
          <w:sz w:val="24"/>
          <w:szCs w:val="24"/>
        </w:rPr>
        <w:t>ZNWT- WLGYB-2019-0</w:t>
      </w:r>
      <w:r>
        <w:rPr>
          <w:rFonts w:hint="eastAsia"/>
          <w:b/>
          <w:bCs/>
          <w:sz w:val="24"/>
          <w:szCs w:val="24"/>
        </w:rPr>
        <w:t>31</w:t>
      </w:r>
    </w:p>
    <w:p w:rsidR="00616FF1" w:rsidRDefault="00B654A3">
      <w:pPr>
        <w:spacing w:line="420" w:lineRule="exact"/>
        <w:ind w:firstLineChars="200" w:firstLine="420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根据中农威特生物科技股份有限公司《采购管理办法》</w:t>
      </w:r>
      <w:r>
        <w:rPr>
          <w:rFonts w:ascii="宋体"/>
          <w:szCs w:val="21"/>
        </w:rPr>
        <w:t>,</w:t>
      </w:r>
      <w:r w:rsidR="00D44F6B">
        <w:rPr>
          <w:rFonts w:ascii="宋体" w:hAnsi="宋体" w:hint="eastAsia"/>
          <w:szCs w:val="21"/>
        </w:rPr>
        <w:t>采购部对所需货物进行</w:t>
      </w:r>
      <w:r>
        <w:rPr>
          <w:rFonts w:ascii="宋体" w:hAnsi="宋体" w:hint="eastAsia"/>
          <w:szCs w:val="21"/>
        </w:rPr>
        <w:t>询价比价采购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欢迎有资质的单位前来参加。</w:t>
      </w:r>
    </w:p>
    <w:p w:rsidR="00616FF1" w:rsidRDefault="00B654A3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一、采购单位：中农威特生物科技股份有限公司。</w:t>
      </w:r>
    </w:p>
    <w:p w:rsidR="00616FF1" w:rsidRDefault="00B654A3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二、采购内容：</w:t>
      </w:r>
    </w:p>
    <w:p w:rsidR="00616FF1" w:rsidRDefault="00B654A3">
      <w:pPr>
        <w:spacing w:line="42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1.</w:t>
      </w:r>
      <w:r>
        <w:rPr>
          <w:rFonts w:ascii="宋体" w:hAnsi="宋体" w:hint="eastAsia"/>
          <w:szCs w:val="21"/>
        </w:rPr>
        <w:t>总体内容：风冷螺杆机组一台</w:t>
      </w:r>
    </w:p>
    <w:p w:rsidR="00616FF1" w:rsidRDefault="00B654A3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2.</w:t>
      </w:r>
      <w:r>
        <w:rPr>
          <w:rFonts w:ascii="宋体" w:hAnsi="宋体" w:hint="eastAsia"/>
          <w:szCs w:val="21"/>
        </w:rPr>
        <w:t>技术指标：</w:t>
      </w:r>
      <w:bookmarkStart w:id="0" w:name="_GoBack"/>
      <w:bookmarkEnd w:id="0"/>
    </w:p>
    <w:p w:rsidR="00616FF1" w:rsidRDefault="00B654A3">
      <w:pPr>
        <w:pStyle w:val="1"/>
        <w:spacing w:line="360" w:lineRule="auto"/>
        <w:ind w:firstLineChars="100" w:firstLine="210"/>
        <w:rPr>
          <w:rFonts w:ascii="宋体" w:hAnsi="宋体"/>
          <w:color w:val="auto"/>
          <w:kern w:val="2"/>
          <w:szCs w:val="21"/>
        </w:rPr>
      </w:pPr>
      <w:r>
        <w:rPr>
          <w:rFonts w:ascii="宋体" w:hAnsi="宋体" w:hint="eastAsia"/>
          <w:color w:val="auto"/>
          <w:kern w:val="2"/>
          <w:szCs w:val="21"/>
        </w:rPr>
        <w:t>（以下参数依据机组冷冻水进出7℃-12℃，冷却环境35℃时的工况：</w:t>
      </w:r>
    </w:p>
    <w:tbl>
      <w:tblPr>
        <w:tblW w:w="92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2628"/>
        <w:gridCol w:w="1785"/>
        <w:gridCol w:w="2844"/>
        <w:gridCol w:w="1958"/>
      </w:tblGrid>
      <w:tr w:rsidR="00616FF1">
        <w:trPr>
          <w:jc w:val="center"/>
        </w:trPr>
        <w:tc>
          <w:tcPr>
            <w:tcW w:w="2628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*压缩机个数</w:t>
            </w:r>
          </w:p>
        </w:tc>
        <w:tc>
          <w:tcPr>
            <w:tcW w:w="1785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844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*压缩机输入功率</w:t>
            </w:r>
          </w:p>
        </w:tc>
        <w:tc>
          <w:tcPr>
            <w:tcW w:w="1958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135.8KW</w:t>
            </w:r>
          </w:p>
        </w:tc>
      </w:tr>
      <w:tr w:rsidR="00616FF1">
        <w:trPr>
          <w:jc w:val="center"/>
        </w:trPr>
        <w:tc>
          <w:tcPr>
            <w:tcW w:w="2628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电压</w:t>
            </w:r>
          </w:p>
        </w:tc>
        <w:tc>
          <w:tcPr>
            <w:tcW w:w="1785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380V</w:t>
            </w:r>
          </w:p>
        </w:tc>
        <w:tc>
          <w:tcPr>
            <w:tcW w:w="2844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频率</w:t>
            </w:r>
          </w:p>
        </w:tc>
        <w:tc>
          <w:tcPr>
            <w:tcW w:w="1958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50HZ</w:t>
            </w:r>
          </w:p>
        </w:tc>
      </w:tr>
      <w:tr w:rsidR="00616FF1">
        <w:trPr>
          <w:jc w:val="center"/>
        </w:trPr>
        <w:tc>
          <w:tcPr>
            <w:tcW w:w="2628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*压缩机启动电流</w:t>
            </w:r>
          </w:p>
        </w:tc>
        <w:tc>
          <w:tcPr>
            <w:tcW w:w="1785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148A</w:t>
            </w:r>
          </w:p>
        </w:tc>
        <w:tc>
          <w:tcPr>
            <w:tcW w:w="2844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压缩机额定电流</w:t>
            </w:r>
          </w:p>
        </w:tc>
        <w:tc>
          <w:tcPr>
            <w:tcW w:w="1958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3*81A</w:t>
            </w:r>
          </w:p>
        </w:tc>
      </w:tr>
      <w:tr w:rsidR="00616FF1">
        <w:trPr>
          <w:jc w:val="center"/>
        </w:trPr>
        <w:tc>
          <w:tcPr>
            <w:tcW w:w="2628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*制冷量</w:t>
            </w:r>
          </w:p>
        </w:tc>
        <w:tc>
          <w:tcPr>
            <w:tcW w:w="1785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408KW</w:t>
            </w:r>
          </w:p>
        </w:tc>
        <w:tc>
          <w:tcPr>
            <w:tcW w:w="2844" w:type="dxa"/>
          </w:tcPr>
          <w:p w:rsidR="00616FF1" w:rsidRPr="00A815C0" w:rsidRDefault="00B654A3">
            <w:pPr>
              <w:pStyle w:val="1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auto"/>
                <w:kern w:val="2"/>
                <w:szCs w:val="21"/>
              </w:rPr>
            </w:pPr>
            <w:r w:rsidRPr="00A815C0">
              <w:rPr>
                <w:rFonts w:ascii="宋体" w:hAnsi="宋体" w:hint="eastAsia"/>
                <w:color w:val="auto"/>
                <w:kern w:val="2"/>
                <w:szCs w:val="21"/>
              </w:rPr>
              <w:t>启动方式</w:t>
            </w:r>
          </w:p>
        </w:tc>
        <w:tc>
          <w:tcPr>
            <w:tcW w:w="1958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星-三角</w:t>
            </w:r>
          </w:p>
        </w:tc>
      </w:tr>
      <w:tr w:rsidR="00616FF1">
        <w:trPr>
          <w:jc w:val="center"/>
        </w:trPr>
        <w:tc>
          <w:tcPr>
            <w:tcW w:w="2628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制冷量</w:t>
            </w:r>
          </w:p>
        </w:tc>
        <w:tc>
          <w:tcPr>
            <w:tcW w:w="1785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116RT</w:t>
            </w:r>
          </w:p>
        </w:tc>
        <w:tc>
          <w:tcPr>
            <w:tcW w:w="2844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*制冷量控制</w:t>
            </w:r>
          </w:p>
        </w:tc>
        <w:tc>
          <w:tcPr>
            <w:tcW w:w="1958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0-5-15-100%</w:t>
            </w:r>
          </w:p>
        </w:tc>
      </w:tr>
      <w:tr w:rsidR="00616FF1">
        <w:trPr>
          <w:jc w:val="center"/>
        </w:trPr>
        <w:tc>
          <w:tcPr>
            <w:tcW w:w="2628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*风机功率</w:t>
            </w:r>
          </w:p>
        </w:tc>
        <w:tc>
          <w:tcPr>
            <w:tcW w:w="1785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1.1KW</w:t>
            </w:r>
          </w:p>
        </w:tc>
        <w:tc>
          <w:tcPr>
            <w:tcW w:w="2844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风机数量</w:t>
            </w:r>
          </w:p>
        </w:tc>
        <w:tc>
          <w:tcPr>
            <w:tcW w:w="1958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12</w:t>
            </w:r>
          </w:p>
        </w:tc>
      </w:tr>
      <w:tr w:rsidR="00616FF1">
        <w:trPr>
          <w:jc w:val="center"/>
        </w:trPr>
        <w:tc>
          <w:tcPr>
            <w:tcW w:w="2628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风机总功率</w:t>
            </w:r>
          </w:p>
        </w:tc>
        <w:tc>
          <w:tcPr>
            <w:tcW w:w="1785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13.2KW</w:t>
            </w:r>
          </w:p>
        </w:tc>
        <w:tc>
          <w:tcPr>
            <w:tcW w:w="2844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*风机排风量</w:t>
            </w:r>
          </w:p>
        </w:tc>
        <w:tc>
          <w:tcPr>
            <w:tcW w:w="1958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2790</w:t>
            </w:r>
          </w:p>
        </w:tc>
      </w:tr>
      <w:tr w:rsidR="00616FF1">
        <w:trPr>
          <w:jc w:val="center"/>
        </w:trPr>
        <w:tc>
          <w:tcPr>
            <w:tcW w:w="2628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*制冷剂</w:t>
            </w:r>
          </w:p>
        </w:tc>
        <w:tc>
          <w:tcPr>
            <w:tcW w:w="1785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R407C</w:t>
            </w:r>
          </w:p>
        </w:tc>
        <w:tc>
          <w:tcPr>
            <w:tcW w:w="2844" w:type="dxa"/>
          </w:tcPr>
          <w:p w:rsidR="00616FF1" w:rsidRPr="00A815C0" w:rsidRDefault="00B654A3">
            <w:pPr>
              <w:pStyle w:val="1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auto"/>
                <w:kern w:val="2"/>
                <w:szCs w:val="21"/>
              </w:rPr>
            </w:pPr>
            <w:r w:rsidRPr="00A815C0">
              <w:rPr>
                <w:rFonts w:ascii="宋体" w:hAnsi="宋体" w:hint="eastAsia"/>
                <w:color w:val="auto"/>
                <w:kern w:val="2"/>
                <w:szCs w:val="21"/>
              </w:rPr>
              <w:t>*噪音</w:t>
            </w:r>
          </w:p>
        </w:tc>
        <w:tc>
          <w:tcPr>
            <w:tcW w:w="1958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72.3</w:t>
            </w:r>
          </w:p>
        </w:tc>
      </w:tr>
      <w:tr w:rsidR="00616FF1">
        <w:trPr>
          <w:jc w:val="center"/>
        </w:trPr>
        <w:tc>
          <w:tcPr>
            <w:tcW w:w="2628" w:type="dxa"/>
          </w:tcPr>
          <w:p w:rsidR="00616FF1" w:rsidRPr="00A815C0" w:rsidRDefault="00B654A3">
            <w:pPr>
              <w:pStyle w:val="1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auto"/>
                <w:kern w:val="2"/>
                <w:szCs w:val="21"/>
              </w:rPr>
            </w:pPr>
            <w:r w:rsidRPr="00A815C0">
              <w:rPr>
                <w:rFonts w:ascii="宋体" w:hAnsi="宋体" w:hint="eastAsia"/>
                <w:color w:val="auto"/>
                <w:kern w:val="2"/>
                <w:szCs w:val="21"/>
              </w:rPr>
              <w:t>*冷媒回路</w:t>
            </w:r>
          </w:p>
        </w:tc>
        <w:tc>
          <w:tcPr>
            <w:tcW w:w="1785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3</w:t>
            </w:r>
          </w:p>
        </w:tc>
        <w:tc>
          <w:tcPr>
            <w:tcW w:w="2844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*设备尺寸</w:t>
            </w:r>
          </w:p>
        </w:tc>
        <w:tc>
          <w:tcPr>
            <w:tcW w:w="1958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6590*2057*2170</w:t>
            </w:r>
          </w:p>
        </w:tc>
      </w:tr>
      <w:tr w:rsidR="00616FF1">
        <w:trPr>
          <w:jc w:val="center"/>
        </w:trPr>
        <w:tc>
          <w:tcPr>
            <w:tcW w:w="2628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*蒸发器水流量</w:t>
            </w:r>
          </w:p>
        </w:tc>
        <w:tc>
          <w:tcPr>
            <w:tcW w:w="1785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70.1m3/h</w:t>
            </w:r>
          </w:p>
        </w:tc>
        <w:tc>
          <w:tcPr>
            <w:tcW w:w="2844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*蒸发器压力损失</w:t>
            </w:r>
          </w:p>
        </w:tc>
        <w:tc>
          <w:tcPr>
            <w:tcW w:w="1958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46.9KPa</w:t>
            </w:r>
          </w:p>
        </w:tc>
      </w:tr>
      <w:tr w:rsidR="00616FF1">
        <w:trPr>
          <w:jc w:val="center"/>
        </w:trPr>
        <w:tc>
          <w:tcPr>
            <w:tcW w:w="2628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冷冻水出水温度</w:t>
            </w:r>
          </w:p>
        </w:tc>
        <w:tc>
          <w:tcPr>
            <w:tcW w:w="1785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7—12℃</w:t>
            </w:r>
          </w:p>
        </w:tc>
        <w:tc>
          <w:tcPr>
            <w:tcW w:w="2844" w:type="dxa"/>
          </w:tcPr>
          <w:p w:rsidR="00616FF1" w:rsidRPr="00A815C0" w:rsidRDefault="00B654A3">
            <w:pPr>
              <w:pStyle w:val="1"/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0" w:firstLine="0"/>
              <w:jc w:val="center"/>
              <w:rPr>
                <w:rFonts w:ascii="宋体" w:hAnsi="宋体"/>
                <w:color w:val="auto"/>
                <w:kern w:val="2"/>
                <w:szCs w:val="21"/>
              </w:rPr>
            </w:pPr>
            <w:r w:rsidRPr="00A815C0">
              <w:rPr>
                <w:rFonts w:ascii="宋体" w:hAnsi="宋体" w:hint="eastAsia"/>
                <w:color w:val="auto"/>
                <w:kern w:val="2"/>
                <w:szCs w:val="21"/>
              </w:rPr>
              <w:t>蒸发器接管尺寸</w:t>
            </w:r>
          </w:p>
        </w:tc>
        <w:tc>
          <w:tcPr>
            <w:tcW w:w="1958" w:type="dxa"/>
          </w:tcPr>
          <w:p w:rsidR="00616FF1" w:rsidRPr="00A815C0" w:rsidRDefault="00B654A3">
            <w:pPr>
              <w:pBdr>
                <w:bottom w:val="single" w:sz="6" w:space="1" w:color="auto"/>
              </w:pBdr>
              <w:tabs>
                <w:tab w:val="center" w:pos="4153"/>
                <w:tab w:val="right" w:pos="8306"/>
              </w:tabs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A815C0">
              <w:rPr>
                <w:rFonts w:ascii="宋体" w:hAnsi="宋体" w:hint="eastAsia"/>
                <w:szCs w:val="21"/>
              </w:rPr>
              <w:t>DN125</w:t>
            </w:r>
          </w:p>
        </w:tc>
      </w:tr>
    </w:tbl>
    <w:p w:rsidR="00616FF1" w:rsidRDefault="00A815C0" w:rsidP="00A815C0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3</w:t>
      </w:r>
      <w:r>
        <w:rPr>
          <w:rFonts w:ascii="宋体" w:hAnsi="宋体"/>
          <w:szCs w:val="21"/>
        </w:rPr>
        <w:t>.</w:t>
      </w:r>
      <w:r w:rsidR="00B654A3">
        <w:rPr>
          <w:rFonts w:ascii="宋体" w:hAnsi="宋体" w:hint="eastAsia"/>
          <w:szCs w:val="21"/>
        </w:rPr>
        <w:t>*保修期限：仪器安装调试合格之日起一年</w:t>
      </w:r>
    </w:p>
    <w:p w:rsidR="00616FF1" w:rsidRDefault="00A815C0" w:rsidP="00A815C0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4</w:t>
      </w:r>
      <w:r>
        <w:rPr>
          <w:rFonts w:ascii="宋体" w:hAnsi="宋体"/>
          <w:szCs w:val="21"/>
        </w:rPr>
        <w:t>.</w:t>
      </w:r>
      <w:r w:rsidR="00B654A3">
        <w:rPr>
          <w:rFonts w:ascii="宋体" w:hAnsi="宋体" w:hint="eastAsia"/>
          <w:szCs w:val="21"/>
        </w:rPr>
        <w:t>*压缩机品牌必须与设备品牌一致</w:t>
      </w:r>
    </w:p>
    <w:p w:rsidR="00616FF1" w:rsidRDefault="00A815C0" w:rsidP="00A815C0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</w:t>
      </w:r>
      <w:r>
        <w:rPr>
          <w:rFonts w:ascii="宋体" w:hAnsi="宋体"/>
          <w:szCs w:val="21"/>
        </w:rPr>
        <w:t>.</w:t>
      </w:r>
      <w:r w:rsidR="00B654A3">
        <w:rPr>
          <w:rFonts w:ascii="宋体" w:hAnsi="宋体" w:hint="eastAsia"/>
          <w:szCs w:val="21"/>
        </w:rPr>
        <w:t>*有厂家的授权。</w:t>
      </w:r>
    </w:p>
    <w:p w:rsidR="00616FF1" w:rsidRDefault="00616FF1">
      <w:pPr>
        <w:spacing w:line="420" w:lineRule="exact"/>
        <w:ind w:firstLineChars="200" w:firstLine="420"/>
        <w:rPr>
          <w:rFonts w:ascii="宋体"/>
          <w:szCs w:val="21"/>
        </w:rPr>
      </w:pPr>
    </w:p>
    <w:p w:rsidR="00616FF1" w:rsidRDefault="00B654A3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三、时间：</w:t>
      </w:r>
      <w:r>
        <w:rPr>
          <w:rFonts w:ascii="宋体" w:hAnsi="宋体"/>
          <w:szCs w:val="21"/>
          <w:highlight w:val="yellow"/>
        </w:rPr>
        <w:t>2019</w:t>
      </w:r>
      <w:r>
        <w:rPr>
          <w:rFonts w:ascii="宋体" w:hAnsi="宋体" w:hint="eastAsia"/>
          <w:szCs w:val="21"/>
          <w:highlight w:val="yellow"/>
        </w:rPr>
        <w:t>年</w:t>
      </w:r>
      <w:r w:rsidR="00883078">
        <w:rPr>
          <w:rFonts w:ascii="宋体" w:hAnsi="宋体" w:hint="eastAsia"/>
          <w:szCs w:val="21"/>
          <w:highlight w:val="yellow"/>
        </w:rPr>
        <w:t>8</w:t>
      </w:r>
      <w:r>
        <w:rPr>
          <w:rFonts w:ascii="宋体" w:hAnsi="宋体" w:hint="eastAsia"/>
          <w:szCs w:val="21"/>
          <w:highlight w:val="yellow"/>
        </w:rPr>
        <w:t>月</w:t>
      </w:r>
      <w:r w:rsidR="00883078">
        <w:rPr>
          <w:rFonts w:ascii="宋体" w:hAnsi="宋体" w:hint="eastAsia"/>
          <w:szCs w:val="21"/>
          <w:highlight w:val="yellow"/>
        </w:rPr>
        <w:t>14</w:t>
      </w:r>
      <w:r>
        <w:rPr>
          <w:rFonts w:ascii="宋体" w:hAnsi="宋体" w:hint="eastAsia"/>
          <w:szCs w:val="21"/>
          <w:highlight w:val="yellow"/>
        </w:rPr>
        <w:t>日</w:t>
      </w:r>
      <w:r>
        <w:rPr>
          <w:rFonts w:ascii="宋体" w:hAnsi="宋体"/>
          <w:szCs w:val="21"/>
          <w:highlight w:val="yellow"/>
        </w:rPr>
        <w:t xml:space="preserve"> </w:t>
      </w:r>
      <w:r w:rsidR="00883078">
        <w:rPr>
          <w:rFonts w:ascii="宋体" w:hAnsi="宋体" w:hint="eastAsia"/>
          <w:szCs w:val="21"/>
          <w:highlight w:val="yellow"/>
        </w:rPr>
        <w:t>下</w:t>
      </w:r>
      <w:r>
        <w:rPr>
          <w:rFonts w:ascii="宋体" w:hAnsi="宋体" w:hint="eastAsia"/>
          <w:szCs w:val="21"/>
          <w:highlight w:val="yellow"/>
        </w:rPr>
        <w:t>午</w:t>
      </w:r>
      <w:r>
        <w:rPr>
          <w:rFonts w:ascii="宋体" w:hAnsi="宋体"/>
          <w:szCs w:val="21"/>
          <w:highlight w:val="yellow"/>
        </w:rPr>
        <w:t>1</w:t>
      </w:r>
      <w:r w:rsidR="00883078">
        <w:rPr>
          <w:rFonts w:ascii="宋体" w:hAnsi="宋体" w:hint="eastAsia"/>
          <w:szCs w:val="21"/>
          <w:highlight w:val="yellow"/>
        </w:rPr>
        <w:t>4</w:t>
      </w:r>
      <w:r>
        <w:rPr>
          <w:rFonts w:ascii="宋体" w:hAnsi="宋体" w:hint="eastAsia"/>
          <w:szCs w:val="21"/>
          <w:highlight w:val="yellow"/>
        </w:rPr>
        <w:t>：</w:t>
      </w:r>
      <w:r>
        <w:rPr>
          <w:rFonts w:ascii="宋体"/>
          <w:szCs w:val="21"/>
          <w:highlight w:val="yellow"/>
        </w:rPr>
        <w:t>30</w:t>
      </w:r>
      <w:r>
        <w:rPr>
          <w:rFonts w:ascii="宋体" w:hAnsi="宋体" w:hint="eastAsia"/>
          <w:szCs w:val="21"/>
          <w:highlight w:val="yellow"/>
        </w:rPr>
        <w:t>分</w:t>
      </w:r>
      <w:r>
        <w:rPr>
          <w:rFonts w:ascii="宋体" w:hAnsi="宋体" w:hint="eastAsia"/>
          <w:szCs w:val="21"/>
        </w:rPr>
        <w:t>。</w:t>
      </w:r>
    </w:p>
    <w:p w:rsidR="00616FF1" w:rsidRDefault="00B654A3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四、地点：兰州兽医研究所综合楼三楼会议室。</w:t>
      </w:r>
    </w:p>
    <w:p w:rsidR="00616FF1" w:rsidRDefault="00B654A3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五、参加须知：</w:t>
      </w:r>
      <w:r>
        <w:rPr>
          <w:rFonts w:ascii="宋体" w:hAnsi="宋体"/>
          <w:szCs w:val="21"/>
        </w:rPr>
        <w:t xml:space="preserve"> </w:t>
      </w:r>
    </w:p>
    <w:p w:rsidR="00616FF1" w:rsidRDefault="00B654A3">
      <w:pPr>
        <w:spacing w:line="42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．报名须提交的文件资料：</w:t>
      </w:r>
    </w:p>
    <w:p w:rsidR="00616FF1" w:rsidRDefault="00B654A3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）《企业营业执照》、《税务登记证》、《组织机构代码证》或三证合一以及相应的资质证明文件复印件一套（复印件加盖公章）</w:t>
      </w:r>
    </w:p>
    <w:p w:rsidR="00616FF1" w:rsidRDefault="00B654A3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）提供法定代表人身份证明</w:t>
      </w:r>
    </w:p>
    <w:p w:rsidR="00616FF1" w:rsidRDefault="00B654A3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lastRenderedPageBreak/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</w:t>
      </w:r>
      <w:r>
        <w:rPr>
          <w:rFonts w:ascii="宋体" w:hint="eastAsia"/>
          <w:szCs w:val="21"/>
        </w:rPr>
        <w:t>法定代表人授权函及被授权人身份证（复印件）</w:t>
      </w:r>
    </w:p>
    <w:p w:rsidR="00616FF1" w:rsidRDefault="00B654A3">
      <w:pPr>
        <w:spacing w:line="42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）不接受联合体应答方式，不允许任何形式的分包或转包</w:t>
      </w:r>
    </w:p>
    <w:p w:rsidR="00616FF1" w:rsidRDefault="00B654A3">
      <w:pPr>
        <w:spacing w:line="420" w:lineRule="exact"/>
        <w:rPr>
          <w:rFonts w:ascii="宋体"/>
          <w:szCs w:val="21"/>
        </w:rPr>
      </w:pPr>
      <w:r>
        <w:rPr>
          <w:rFonts w:ascii="宋体" w:hint="eastAsia"/>
          <w:szCs w:val="21"/>
        </w:rPr>
        <w:t>以上条款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</w:t>
      </w:r>
      <w:r>
        <w:rPr>
          <w:rFonts w:ascii="宋体" w:hint="eastAsia"/>
          <w:szCs w:val="21"/>
        </w:rPr>
        <w:t>项为有效期内通过上年度年检或复审的证书，若法定代表人参加询价比价，须提供第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>
        <w:rPr>
          <w:rFonts w:ascii="宋体" w:hint="eastAsia"/>
          <w:szCs w:val="21"/>
        </w:rPr>
        <w:t>项，若法人授权人参加询价比价，须提供第</w:t>
      </w: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>
        <w:rPr>
          <w:rFonts w:ascii="宋体" w:hint="eastAsia"/>
          <w:szCs w:val="21"/>
        </w:rPr>
        <w:t>和第</w:t>
      </w:r>
      <w:r>
        <w:rPr>
          <w:rFonts w:ascii="宋体" w:hAnsi="宋体" w:hint="eastAsia"/>
          <w:szCs w:val="21"/>
        </w:rPr>
        <w:t>（3）</w:t>
      </w:r>
      <w:r>
        <w:rPr>
          <w:rFonts w:ascii="宋体" w:hint="eastAsia"/>
          <w:szCs w:val="21"/>
        </w:rPr>
        <w:t>项。</w:t>
      </w:r>
    </w:p>
    <w:p w:rsidR="00616FF1" w:rsidRDefault="00B654A3">
      <w:pPr>
        <w:spacing w:line="420" w:lineRule="exact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．报价要求：</w:t>
      </w:r>
      <w:r>
        <w:rPr>
          <w:rFonts w:ascii="宋体" w:hAnsi="宋体" w:hint="eastAsia"/>
          <w:szCs w:val="21"/>
        </w:rPr>
        <w:tab/>
      </w:r>
    </w:p>
    <w:p w:rsidR="00616FF1" w:rsidRDefault="00B654A3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）报价是</w:t>
      </w:r>
      <w:r w:rsidR="004F6F85">
        <w:rPr>
          <w:rFonts w:ascii="宋体" w:hAnsi="宋体" w:hint="eastAsia"/>
          <w:szCs w:val="21"/>
        </w:rPr>
        <w:t>包含</w:t>
      </w:r>
      <w:r>
        <w:rPr>
          <w:rFonts w:ascii="宋体" w:hAnsi="宋体" w:hint="eastAsia"/>
          <w:szCs w:val="21"/>
        </w:rPr>
        <w:t>供应商将货物送到指定地点并且正常运行可能发生的全部费用。供应商对合同内容实行全面承包。</w:t>
      </w:r>
    </w:p>
    <w:p w:rsidR="00616FF1" w:rsidRDefault="00B654A3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）所有报价均以人民币报价。</w:t>
      </w:r>
    </w:p>
    <w:p w:rsidR="00616FF1" w:rsidRDefault="00B654A3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）采购人不接受任何选择报价，只允许一个报价。</w:t>
      </w:r>
    </w:p>
    <w:p w:rsidR="00616FF1" w:rsidRDefault="00B654A3">
      <w:pPr>
        <w:spacing w:line="420" w:lineRule="exac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（4）最低报价不能作为最终确定供应商的保证。</w:t>
      </w:r>
    </w:p>
    <w:p w:rsidR="00616FF1" w:rsidRDefault="00B654A3">
      <w:pPr>
        <w:spacing w:line="420" w:lineRule="exact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．询价比价文件要求：</w:t>
      </w:r>
    </w:p>
    <w:p w:rsidR="00616FF1" w:rsidRDefault="00B654A3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）文件的份数：供应商应编制正本一份，副本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份。</w:t>
      </w:r>
    </w:p>
    <w:p w:rsidR="00616FF1" w:rsidRDefault="00B654A3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）文件的密封和递交：报价人应将报价文件正副本用印密封于信封内，并在密封条上加盖骑缝公章，于</w:t>
      </w:r>
      <w:r>
        <w:rPr>
          <w:rFonts w:ascii="宋体" w:hAnsi="宋体"/>
          <w:szCs w:val="21"/>
          <w:highlight w:val="yellow"/>
        </w:rPr>
        <w:t>2019</w:t>
      </w:r>
      <w:r>
        <w:rPr>
          <w:rFonts w:ascii="宋体" w:hAnsi="宋体" w:hint="eastAsia"/>
          <w:szCs w:val="21"/>
          <w:highlight w:val="yellow"/>
        </w:rPr>
        <w:t>年</w:t>
      </w:r>
      <w:r w:rsidR="00883078">
        <w:rPr>
          <w:rFonts w:ascii="宋体" w:hAnsi="宋体" w:hint="eastAsia"/>
          <w:szCs w:val="21"/>
          <w:highlight w:val="yellow"/>
        </w:rPr>
        <w:t>8</w:t>
      </w:r>
      <w:r>
        <w:rPr>
          <w:rFonts w:ascii="宋体" w:hAnsi="宋体" w:hint="eastAsia"/>
          <w:szCs w:val="21"/>
          <w:highlight w:val="yellow"/>
        </w:rPr>
        <w:t>月</w:t>
      </w:r>
      <w:r w:rsidR="00883078">
        <w:rPr>
          <w:rFonts w:ascii="宋体" w:hAnsi="宋体" w:hint="eastAsia"/>
          <w:szCs w:val="21"/>
          <w:highlight w:val="yellow"/>
        </w:rPr>
        <w:t>13</w:t>
      </w:r>
      <w:r>
        <w:rPr>
          <w:rFonts w:ascii="宋体" w:hAnsi="宋体" w:hint="eastAsia"/>
          <w:szCs w:val="21"/>
          <w:highlight w:val="yellow"/>
        </w:rPr>
        <w:t>日下午</w:t>
      </w:r>
      <w:r>
        <w:rPr>
          <w:rFonts w:ascii="宋体" w:hAnsi="宋体"/>
          <w:szCs w:val="21"/>
          <w:highlight w:val="yellow"/>
        </w:rPr>
        <w:t>1</w:t>
      </w:r>
      <w:r w:rsidR="00883078">
        <w:rPr>
          <w:rFonts w:ascii="宋体" w:hAnsi="宋体" w:hint="eastAsia"/>
          <w:szCs w:val="21"/>
          <w:highlight w:val="yellow"/>
        </w:rPr>
        <w:t>5</w:t>
      </w:r>
      <w:r>
        <w:rPr>
          <w:rFonts w:ascii="宋体" w:hAnsi="宋体" w:hint="eastAsia"/>
          <w:szCs w:val="21"/>
          <w:highlight w:val="yellow"/>
        </w:rPr>
        <w:t>：</w:t>
      </w:r>
      <w:r>
        <w:rPr>
          <w:rFonts w:ascii="宋体"/>
          <w:szCs w:val="21"/>
          <w:highlight w:val="yellow"/>
        </w:rPr>
        <w:t>00</w:t>
      </w:r>
      <w:r>
        <w:rPr>
          <w:rFonts w:ascii="宋体" w:hAnsi="宋体" w:hint="eastAsia"/>
          <w:szCs w:val="21"/>
        </w:rPr>
        <w:t>之前送达兰州兽医研究所综合楼</w:t>
      </w:r>
      <w:r>
        <w:rPr>
          <w:rFonts w:ascii="宋体" w:hAnsi="宋体"/>
          <w:szCs w:val="21"/>
        </w:rPr>
        <w:t>112</w:t>
      </w:r>
      <w:r>
        <w:rPr>
          <w:rFonts w:ascii="宋体" w:hAnsi="宋体" w:hint="eastAsia"/>
          <w:szCs w:val="21"/>
        </w:rPr>
        <w:t>房间，过时拒绝接收。</w:t>
      </w:r>
    </w:p>
    <w:p w:rsidR="00616FF1" w:rsidRDefault="00B654A3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）若报价</w:t>
      </w:r>
      <w:r w:rsidR="00006BC7">
        <w:rPr>
          <w:rFonts w:ascii="宋体" w:hAnsi="宋体" w:hint="eastAsia"/>
          <w:szCs w:val="21"/>
        </w:rPr>
        <w:t>设备</w:t>
      </w:r>
      <w:r>
        <w:rPr>
          <w:rFonts w:ascii="宋体" w:hAnsi="宋体" w:hint="eastAsia"/>
          <w:szCs w:val="21"/>
        </w:rPr>
        <w:t>与需求不一致时，在备注栏里注明，并说明原因；</w:t>
      </w:r>
    </w:p>
    <w:p w:rsidR="00616FF1" w:rsidRDefault="00B654A3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六、评审办法：</w:t>
      </w:r>
    </w:p>
    <w:p w:rsidR="00616FF1" w:rsidRDefault="00B654A3">
      <w:pPr>
        <w:widowControl/>
        <w:spacing w:line="450" w:lineRule="atLeast"/>
        <w:ind w:firstLineChars="100" w:firstLine="21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本次采购项目采用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“综合评分法”。</w:t>
      </w:r>
      <w:r>
        <w:rPr>
          <w:rFonts w:ascii="宋体" w:hAnsi="宋体"/>
          <w:szCs w:val="21"/>
        </w:rPr>
        <w:t xml:space="preserve"> </w:t>
      </w:r>
      <w:r>
        <w:rPr>
          <w:rFonts w:ascii="宋体" w:hAnsi="宋体" w:hint="eastAsia"/>
          <w:szCs w:val="21"/>
        </w:rPr>
        <w:t>为得到健康有序的发展，从维护采购人和供应商的根本利益出发，询价比价高度关注性价比，采购方不向供应商承诺价格低价者为确定供应商，对供应商不作任何解释说明。具体评分分值如下：</w:t>
      </w:r>
    </w:p>
    <w:p w:rsidR="00616FF1" w:rsidRDefault="00B654A3">
      <w:pPr>
        <w:spacing w:line="220" w:lineRule="atLeast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．报价部分（6</w:t>
      </w:r>
      <w:r>
        <w:rPr>
          <w:rFonts w:ascii="宋体"/>
          <w:szCs w:val="21"/>
        </w:rPr>
        <w:t>0</w:t>
      </w:r>
      <w:r>
        <w:rPr>
          <w:rFonts w:ascii="宋体" w:hAnsi="宋体" w:hint="eastAsia"/>
          <w:szCs w:val="21"/>
        </w:rPr>
        <w:t>分）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520"/>
        <w:gridCol w:w="993"/>
      </w:tblGrid>
      <w:tr w:rsidR="00616FF1">
        <w:tc>
          <w:tcPr>
            <w:tcW w:w="1526" w:type="dxa"/>
            <w:vAlign w:val="center"/>
          </w:tcPr>
          <w:p w:rsidR="00616FF1" w:rsidRDefault="00B654A3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hint="eastAsia"/>
              </w:rPr>
              <w:t>报价得分</w:t>
            </w:r>
          </w:p>
        </w:tc>
        <w:tc>
          <w:tcPr>
            <w:tcW w:w="6520" w:type="dxa"/>
            <w:vAlign w:val="center"/>
          </w:tcPr>
          <w:p w:rsidR="00616FF1" w:rsidRDefault="00B654A3"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报价得分=(评审基准价／投标报价)×60</w:t>
            </w:r>
          </w:p>
          <w:p w:rsidR="00616FF1" w:rsidRDefault="00B654A3">
            <w:pPr>
              <w:spacing w:line="360" w:lineRule="auto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评审基准价是指满足采购文件要求且价格最低的有效报价。除低于成本价的报价被拒绝外，最低报价得60分。价格分得分以四舍五入方法精确到小数点后两位。</w:t>
            </w:r>
          </w:p>
        </w:tc>
        <w:tc>
          <w:tcPr>
            <w:tcW w:w="993" w:type="dxa"/>
            <w:vAlign w:val="center"/>
          </w:tcPr>
          <w:p w:rsidR="00616FF1" w:rsidRDefault="00B654A3">
            <w:pPr>
              <w:widowControl/>
              <w:jc w:val="center"/>
              <w:rPr>
                <w:rFonts w:asci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6</w:t>
            </w:r>
            <w:r>
              <w:rPr>
                <w:rFonts w:ascii="宋体" w:cs="宋体"/>
                <w:kern w:val="0"/>
              </w:rPr>
              <w:t>0</w:t>
            </w:r>
            <w:r>
              <w:rPr>
                <w:rFonts w:ascii="宋体" w:hAnsi="宋体" w:cs="宋体" w:hint="eastAsia"/>
                <w:kern w:val="0"/>
              </w:rPr>
              <w:t>分</w:t>
            </w:r>
          </w:p>
        </w:tc>
      </w:tr>
    </w:tbl>
    <w:p w:rsidR="00616FF1" w:rsidRDefault="00B654A3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．商务部分（1</w:t>
      </w:r>
      <w:r>
        <w:rPr>
          <w:rFonts w:ascii="宋体"/>
          <w:szCs w:val="21"/>
        </w:rPr>
        <w:t>0</w:t>
      </w:r>
      <w:r>
        <w:rPr>
          <w:rFonts w:ascii="宋体" w:hAnsi="宋体" w:hint="eastAsia"/>
          <w:szCs w:val="21"/>
        </w:rPr>
        <w:t>分）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6662"/>
        <w:gridCol w:w="993"/>
      </w:tblGrid>
      <w:tr w:rsidR="00616FF1">
        <w:tc>
          <w:tcPr>
            <w:tcW w:w="1384" w:type="dxa"/>
            <w:vAlign w:val="center"/>
          </w:tcPr>
          <w:p w:rsidR="00616FF1" w:rsidRDefault="00B654A3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销售业绩</w:t>
            </w:r>
          </w:p>
        </w:tc>
        <w:tc>
          <w:tcPr>
            <w:tcW w:w="6662" w:type="dxa"/>
            <w:vAlign w:val="center"/>
          </w:tcPr>
          <w:p w:rsidR="00616FF1" w:rsidRDefault="00B654A3" w:rsidP="0039079F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供应商提供近三年同类项目的销售业绩（提供近三年业绩，附合同复印件、中标通知书及相关证明材料），每份得</w:t>
            </w:r>
            <w:r w:rsidR="0039079F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分，满分</w:t>
            </w:r>
            <w:r w:rsidR="0039079F">
              <w:rPr>
                <w:rFonts w:ascii="宋体" w:hAnsi="宋体" w:hint="eastAsia"/>
              </w:rPr>
              <w:t>4</w:t>
            </w:r>
            <w:r>
              <w:rPr>
                <w:rFonts w:ascii="宋体" w:hAnsi="宋体" w:hint="eastAsia"/>
              </w:rPr>
              <w:t>分（应在询价比价文件中附上业绩证明材料复印件，如供货合同或中标通知书）。</w:t>
            </w:r>
          </w:p>
        </w:tc>
        <w:tc>
          <w:tcPr>
            <w:tcW w:w="993" w:type="dxa"/>
            <w:vAlign w:val="center"/>
          </w:tcPr>
          <w:p w:rsidR="00616FF1" w:rsidRDefault="0039079F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  <w:r w:rsidR="00B654A3">
              <w:rPr>
                <w:rFonts w:ascii="宋体" w:hAnsi="宋体" w:hint="eastAsia"/>
              </w:rPr>
              <w:t>分</w:t>
            </w:r>
          </w:p>
        </w:tc>
      </w:tr>
      <w:tr w:rsidR="0039079F">
        <w:tc>
          <w:tcPr>
            <w:tcW w:w="1384" w:type="dxa"/>
            <w:vAlign w:val="center"/>
          </w:tcPr>
          <w:p w:rsidR="0039079F" w:rsidRDefault="0039079F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保修期限</w:t>
            </w:r>
          </w:p>
        </w:tc>
        <w:tc>
          <w:tcPr>
            <w:tcW w:w="6662" w:type="dxa"/>
            <w:vAlign w:val="center"/>
          </w:tcPr>
          <w:p w:rsidR="0039079F" w:rsidRDefault="0039079F" w:rsidP="0039079F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保修2年以上得2分，两年以下不得分</w:t>
            </w:r>
          </w:p>
        </w:tc>
        <w:tc>
          <w:tcPr>
            <w:tcW w:w="993" w:type="dxa"/>
            <w:vAlign w:val="center"/>
          </w:tcPr>
          <w:p w:rsidR="0039079F" w:rsidRDefault="0039079F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2分</w:t>
            </w:r>
          </w:p>
        </w:tc>
      </w:tr>
      <w:tr w:rsidR="00616FF1">
        <w:tc>
          <w:tcPr>
            <w:tcW w:w="1384" w:type="dxa"/>
            <w:vAlign w:val="center"/>
          </w:tcPr>
          <w:p w:rsidR="00616FF1" w:rsidRDefault="00B654A3">
            <w:pPr>
              <w:widowControl/>
              <w:jc w:val="center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hint="eastAsia"/>
              </w:rPr>
              <w:t>售后服务</w:t>
            </w:r>
          </w:p>
        </w:tc>
        <w:tc>
          <w:tcPr>
            <w:tcW w:w="6662" w:type="dxa"/>
            <w:vAlign w:val="center"/>
          </w:tcPr>
          <w:p w:rsidR="00616FF1" w:rsidRDefault="00B654A3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售后服务完善、有售后服务安排、有售后服务承诺，优秀得2分；一般得1分，没有不得分。</w:t>
            </w:r>
          </w:p>
        </w:tc>
        <w:tc>
          <w:tcPr>
            <w:tcW w:w="993" w:type="dxa"/>
            <w:vAlign w:val="center"/>
          </w:tcPr>
          <w:p w:rsidR="00616FF1" w:rsidRDefault="00B654A3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2分</w:t>
            </w:r>
          </w:p>
        </w:tc>
      </w:tr>
      <w:tr w:rsidR="00616FF1">
        <w:tc>
          <w:tcPr>
            <w:tcW w:w="1384" w:type="dxa"/>
            <w:vAlign w:val="center"/>
          </w:tcPr>
          <w:p w:rsidR="00616FF1" w:rsidRDefault="00B654A3"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付款方式</w:t>
            </w:r>
          </w:p>
        </w:tc>
        <w:tc>
          <w:tcPr>
            <w:tcW w:w="6662" w:type="dxa"/>
            <w:vAlign w:val="center"/>
          </w:tcPr>
          <w:p w:rsidR="00616FF1" w:rsidRDefault="00B654A3">
            <w:pPr>
              <w:spacing w:line="276" w:lineRule="auto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</w:rPr>
              <w:t>付款方式满足采购要求得2分，不满足得</w:t>
            </w:r>
            <w:r>
              <w:rPr>
                <w:rFonts w:ascii="宋体" w:hAnsi="宋体" w:cs="宋体"/>
              </w:rPr>
              <w:t>0</w:t>
            </w:r>
            <w:r>
              <w:rPr>
                <w:rFonts w:ascii="宋体" w:hAnsi="宋体" w:cs="宋体" w:hint="eastAsia"/>
              </w:rPr>
              <w:t>分</w:t>
            </w:r>
            <w:r>
              <w:rPr>
                <w:rFonts w:ascii="宋体" w:hAnsi="宋体" w:hint="eastAsia"/>
              </w:rPr>
              <w:t>。</w:t>
            </w:r>
          </w:p>
        </w:tc>
        <w:tc>
          <w:tcPr>
            <w:tcW w:w="993" w:type="dxa"/>
            <w:vAlign w:val="center"/>
          </w:tcPr>
          <w:p w:rsidR="00616FF1" w:rsidRDefault="00B654A3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2分</w:t>
            </w:r>
          </w:p>
        </w:tc>
      </w:tr>
    </w:tbl>
    <w:p w:rsidR="00616FF1" w:rsidRDefault="00B654A3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．技术部分（3</w:t>
      </w:r>
      <w:r>
        <w:rPr>
          <w:rFonts w:ascii="宋体"/>
          <w:szCs w:val="21"/>
        </w:rPr>
        <w:t>0</w:t>
      </w:r>
      <w:r>
        <w:rPr>
          <w:rFonts w:ascii="宋体" w:hAnsi="宋体" w:hint="eastAsia"/>
          <w:szCs w:val="21"/>
        </w:rPr>
        <w:t>分）</w:t>
      </w:r>
    </w:p>
    <w:tbl>
      <w:tblPr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6520"/>
        <w:gridCol w:w="993"/>
      </w:tblGrid>
      <w:tr w:rsidR="00616FF1">
        <w:tc>
          <w:tcPr>
            <w:tcW w:w="1526" w:type="dxa"/>
            <w:vAlign w:val="center"/>
          </w:tcPr>
          <w:p w:rsidR="00616FF1" w:rsidRDefault="00B654A3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主要技术指标</w:t>
            </w:r>
          </w:p>
        </w:tc>
        <w:tc>
          <w:tcPr>
            <w:tcW w:w="6520" w:type="dxa"/>
            <w:vAlign w:val="center"/>
          </w:tcPr>
          <w:p w:rsidR="00616FF1" w:rsidRDefault="00B654A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</w:rPr>
              <w:t>主要技术指标满足采购要求，描述详细，逐一对照说明。综合评价最优得20-15分，综合评价次之得14-8分，综合评价较差得7-0分；不满足</w:t>
            </w:r>
            <w:r>
              <w:rPr>
                <w:rFonts w:ascii="宋体" w:hint="eastAsia"/>
                <w:szCs w:val="21"/>
              </w:rPr>
              <w:t>*</w:t>
            </w:r>
            <w:r>
              <w:rPr>
                <w:rFonts w:ascii="宋体" w:hAnsi="宋体" w:cs="宋体" w:hint="eastAsia"/>
              </w:rPr>
              <w:t>项一项扣5分，直至扣完为止</w:t>
            </w:r>
            <w:r>
              <w:rPr>
                <w:rFonts w:ascii="宋体" w:hAnsi="宋体" w:hint="eastAsia"/>
              </w:rPr>
              <w:t>。</w:t>
            </w:r>
          </w:p>
        </w:tc>
        <w:tc>
          <w:tcPr>
            <w:tcW w:w="993" w:type="dxa"/>
            <w:vAlign w:val="center"/>
          </w:tcPr>
          <w:p w:rsidR="00616FF1" w:rsidRDefault="00B654A3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20分</w:t>
            </w:r>
          </w:p>
        </w:tc>
      </w:tr>
      <w:tr w:rsidR="00616FF1">
        <w:tc>
          <w:tcPr>
            <w:tcW w:w="1526" w:type="dxa"/>
            <w:vAlign w:val="center"/>
          </w:tcPr>
          <w:p w:rsidR="00616FF1" w:rsidRDefault="00B654A3">
            <w:pPr>
              <w:widowControl/>
            </w:pPr>
            <w:r>
              <w:rPr>
                <w:rFonts w:hint="eastAsia"/>
              </w:rPr>
              <w:t>一般技术指标</w:t>
            </w:r>
          </w:p>
        </w:tc>
        <w:tc>
          <w:tcPr>
            <w:tcW w:w="6520" w:type="dxa"/>
            <w:vAlign w:val="center"/>
          </w:tcPr>
          <w:p w:rsidR="00616FF1" w:rsidRDefault="00B654A3">
            <w:pPr>
              <w:widowControl/>
              <w:jc w:val="left"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</w:rPr>
              <w:t>一般技术指标满足采购要求，描述详细，逐一对照说明。综合评价最优得10-8分，综合评价次之得7-4分，综合评价较差得3-0分；不满足项一项扣3分，直至扣完为止</w:t>
            </w:r>
            <w:r>
              <w:rPr>
                <w:rFonts w:ascii="宋体" w:hAnsi="宋体" w:hint="eastAsia"/>
              </w:rPr>
              <w:t>。</w:t>
            </w:r>
          </w:p>
        </w:tc>
        <w:tc>
          <w:tcPr>
            <w:tcW w:w="993" w:type="dxa"/>
            <w:vAlign w:val="center"/>
          </w:tcPr>
          <w:p w:rsidR="00616FF1" w:rsidRDefault="00B654A3">
            <w:pPr>
              <w:widowControl/>
              <w:rPr>
                <w:rFonts w:ascii="宋体" w:hAnsi="宋体" w:cs="宋体"/>
                <w:kern w:val="0"/>
              </w:rPr>
            </w:pPr>
            <w:r>
              <w:rPr>
                <w:rFonts w:ascii="宋体" w:hAnsi="宋体" w:cs="宋体" w:hint="eastAsia"/>
                <w:kern w:val="0"/>
              </w:rPr>
              <w:t>10分</w:t>
            </w:r>
          </w:p>
        </w:tc>
      </w:tr>
    </w:tbl>
    <w:p w:rsidR="00616FF1" w:rsidRDefault="00616FF1">
      <w:pPr>
        <w:widowControl/>
        <w:spacing w:line="450" w:lineRule="atLeast"/>
        <w:jc w:val="left"/>
        <w:rPr>
          <w:rFonts w:ascii="宋体"/>
          <w:szCs w:val="21"/>
        </w:rPr>
      </w:pPr>
    </w:p>
    <w:p w:rsidR="00616FF1" w:rsidRDefault="00B654A3">
      <w:pPr>
        <w:spacing w:after="120" w:line="360" w:lineRule="auto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七、货期及验收：自合同签订起</w:t>
      </w:r>
      <w:r w:rsidR="00BA4D63">
        <w:rPr>
          <w:rFonts w:ascii="宋体" w:hAnsi="宋体" w:hint="eastAsia"/>
          <w:szCs w:val="21"/>
        </w:rPr>
        <w:t>15</w:t>
      </w:r>
      <w:r>
        <w:rPr>
          <w:rFonts w:ascii="宋体" w:hAnsi="宋体" w:hint="eastAsia"/>
          <w:szCs w:val="21"/>
        </w:rPr>
        <w:t>个日历天内完成。采购人验收或双方认可的第三方检测机构检测合格为准。</w:t>
      </w:r>
    </w:p>
    <w:p w:rsidR="00616FF1" w:rsidRDefault="00B654A3">
      <w:pPr>
        <w:spacing w:after="120" w:line="360" w:lineRule="auto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八、付款方式：货到验收合格后，供应商开具全额发票，</w:t>
      </w:r>
      <w:r>
        <w:rPr>
          <w:rFonts w:hint="eastAsia"/>
        </w:rPr>
        <w:t>采购方在一个月内全额付清</w:t>
      </w:r>
      <w:r>
        <w:rPr>
          <w:rFonts w:ascii="宋体" w:hAnsi="宋体" w:hint="eastAsia"/>
          <w:szCs w:val="21"/>
        </w:rPr>
        <w:t>。</w:t>
      </w:r>
    </w:p>
    <w:p w:rsidR="00616FF1" w:rsidRDefault="00B654A3">
      <w:pPr>
        <w:spacing w:line="420" w:lineRule="exact"/>
        <w:ind w:left="420" w:hangingChars="200" w:hanging="42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九、供应商所提供的资质等一切文件均须加盖单位公章。</w:t>
      </w:r>
    </w:p>
    <w:p w:rsidR="00616FF1" w:rsidRDefault="00B654A3">
      <w:pPr>
        <w:spacing w:line="420" w:lineRule="exac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通讯地址：甘肃省兰州市城关区盐场堡徐家坪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号</w:t>
      </w:r>
      <w:r>
        <w:rPr>
          <w:rFonts w:ascii="宋体" w:hAnsi="宋体"/>
          <w:szCs w:val="21"/>
        </w:rPr>
        <w:t xml:space="preserve">      </w:t>
      </w:r>
    </w:p>
    <w:p w:rsidR="00616FF1" w:rsidRDefault="00B654A3">
      <w:pPr>
        <w:spacing w:line="420" w:lineRule="exac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联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系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人：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谢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毅</w:t>
      </w:r>
      <w:r>
        <w:rPr>
          <w:rFonts w:ascii="宋体" w:hAnsi="宋体"/>
          <w:szCs w:val="21"/>
        </w:rPr>
        <w:t xml:space="preserve">       </w:t>
      </w:r>
      <w:r>
        <w:rPr>
          <w:rFonts w:ascii="宋体" w:hAnsi="宋体" w:hint="eastAsia"/>
          <w:szCs w:val="21"/>
        </w:rPr>
        <w:t>（电话：</w:t>
      </w:r>
      <w:r>
        <w:rPr>
          <w:rFonts w:ascii="宋体" w:hAnsi="宋体"/>
          <w:szCs w:val="21"/>
        </w:rPr>
        <w:t>0931-8342619</w:t>
      </w:r>
      <w:r>
        <w:rPr>
          <w:rFonts w:ascii="宋体" w:hAnsi="宋体" w:hint="eastAsia"/>
          <w:szCs w:val="21"/>
        </w:rPr>
        <w:t>）</w:t>
      </w:r>
      <w:r>
        <w:rPr>
          <w:rFonts w:ascii="宋体" w:hAnsi="宋体"/>
          <w:szCs w:val="21"/>
        </w:rPr>
        <w:t xml:space="preserve"> </w:t>
      </w:r>
    </w:p>
    <w:p w:rsidR="00616FF1" w:rsidRDefault="00B654A3">
      <w:pPr>
        <w:spacing w:line="420" w:lineRule="exact"/>
        <w:ind w:left="420" w:hangingChars="200" w:hanging="42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技术咨询人：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刘现朝</w:t>
      </w:r>
      <w:r>
        <w:rPr>
          <w:rFonts w:ascii="宋体" w:hAnsi="宋体"/>
          <w:szCs w:val="21"/>
        </w:rPr>
        <w:t xml:space="preserve">      </w:t>
      </w:r>
      <w:r>
        <w:rPr>
          <w:rFonts w:ascii="宋体" w:hAnsi="宋体" w:hint="eastAsia"/>
          <w:szCs w:val="21"/>
        </w:rPr>
        <w:t xml:space="preserve"> （电话：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3919041927）</w:t>
      </w:r>
    </w:p>
    <w:p w:rsidR="00616FF1" w:rsidRDefault="00B654A3">
      <w:pPr>
        <w:spacing w:line="420" w:lineRule="exact"/>
        <w:ind w:firstLineChars="1750" w:firstLine="3675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中农威特生物科技股份有限公司</w:t>
      </w:r>
    </w:p>
    <w:p w:rsidR="00616FF1" w:rsidRDefault="00B654A3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  <w:r>
        <w:rPr>
          <w:rFonts w:ascii="宋体" w:hAnsi="宋体"/>
          <w:szCs w:val="21"/>
          <w:highlight w:val="yellow"/>
        </w:rPr>
        <w:t>2019</w:t>
      </w:r>
      <w:r>
        <w:rPr>
          <w:rFonts w:ascii="宋体" w:hAnsi="宋体" w:hint="eastAsia"/>
          <w:szCs w:val="21"/>
          <w:highlight w:val="yellow"/>
        </w:rPr>
        <w:t>年</w:t>
      </w:r>
      <w:r w:rsidR="00883078">
        <w:rPr>
          <w:rFonts w:ascii="宋体" w:hAnsi="宋体" w:hint="eastAsia"/>
          <w:szCs w:val="21"/>
          <w:highlight w:val="yellow"/>
        </w:rPr>
        <w:t>8</w:t>
      </w:r>
      <w:r>
        <w:rPr>
          <w:rFonts w:ascii="宋体" w:hAnsi="宋体" w:hint="eastAsia"/>
          <w:szCs w:val="21"/>
          <w:highlight w:val="yellow"/>
        </w:rPr>
        <w:t>月</w:t>
      </w:r>
      <w:r w:rsidR="00883078">
        <w:rPr>
          <w:rFonts w:ascii="宋体" w:hAnsi="宋体" w:hint="eastAsia"/>
          <w:szCs w:val="21"/>
          <w:highlight w:val="yellow"/>
        </w:rPr>
        <w:t>9</w:t>
      </w:r>
      <w:r>
        <w:rPr>
          <w:rFonts w:ascii="宋体" w:hAnsi="宋体" w:hint="eastAsia"/>
          <w:szCs w:val="21"/>
          <w:highlight w:val="yellow"/>
        </w:rPr>
        <w:t>日</w:t>
      </w:r>
    </w:p>
    <w:p w:rsidR="00616FF1" w:rsidRDefault="00616FF1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616FF1" w:rsidRDefault="00616FF1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616FF1" w:rsidRDefault="00616FF1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616FF1" w:rsidRDefault="00616FF1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sectPr w:rsidR="00616FF1" w:rsidSect="00616FF1"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46B" w:rsidRDefault="00DE546B" w:rsidP="00616FF1">
      <w:r>
        <w:separator/>
      </w:r>
    </w:p>
  </w:endnote>
  <w:endnote w:type="continuationSeparator" w:id="0">
    <w:p w:rsidR="00DE546B" w:rsidRDefault="00DE546B" w:rsidP="00616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(标题 CS)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F1" w:rsidRDefault="00616FF1">
    <w:pPr>
      <w:pStyle w:val="a3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46B" w:rsidRDefault="00DE546B" w:rsidP="00616FF1">
      <w:r>
        <w:separator/>
      </w:r>
    </w:p>
  </w:footnote>
  <w:footnote w:type="continuationSeparator" w:id="0">
    <w:p w:rsidR="00DE546B" w:rsidRDefault="00DE546B" w:rsidP="00616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F1" w:rsidRDefault="00616FF1">
    <w:pPr>
      <w:pStyle w:val="a4"/>
      <w:pBdr>
        <w:bottom w:val="none" w:sz="0" w:space="0" w:color="auto"/>
      </w:pBdr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FF1" w:rsidRDefault="00616FF1">
    <w:pPr>
      <w:pStyle w:val="a4"/>
      <w:pBdr>
        <w:bottom w:val="none" w:sz="0" w:space="0" w:color="auto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5FBF018"/>
    <w:multiLevelType w:val="singleLevel"/>
    <w:tmpl w:val="C5FBF018"/>
    <w:lvl w:ilvl="0">
      <w:start w:val="7"/>
      <w:numFmt w:val="decimal"/>
      <w:suff w:val="space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65C44E6D"/>
    <w:rsid w:val="00006BC7"/>
    <w:rsid w:val="000337C8"/>
    <w:rsid w:val="00035BF2"/>
    <w:rsid w:val="0003760E"/>
    <w:rsid w:val="000546D6"/>
    <w:rsid w:val="000624B2"/>
    <w:rsid w:val="00065902"/>
    <w:rsid w:val="000707C4"/>
    <w:rsid w:val="00082658"/>
    <w:rsid w:val="00086560"/>
    <w:rsid w:val="000A1850"/>
    <w:rsid w:val="000C728E"/>
    <w:rsid w:val="000E5632"/>
    <w:rsid w:val="000E664B"/>
    <w:rsid w:val="000F195E"/>
    <w:rsid w:val="000F3313"/>
    <w:rsid w:val="000F793C"/>
    <w:rsid w:val="00125B7C"/>
    <w:rsid w:val="00135A7C"/>
    <w:rsid w:val="00136B11"/>
    <w:rsid w:val="0015774E"/>
    <w:rsid w:val="001637FB"/>
    <w:rsid w:val="00173CBF"/>
    <w:rsid w:val="00183795"/>
    <w:rsid w:val="0019082B"/>
    <w:rsid w:val="001B0133"/>
    <w:rsid w:val="001B3A37"/>
    <w:rsid w:val="001B49FE"/>
    <w:rsid w:val="001B74CE"/>
    <w:rsid w:val="001D06CD"/>
    <w:rsid w:val="001E3131"/>
    <w:rsid w:val="001F5A7C"/>
    <w:rsid w:val="001F5C34"/>
    <w:rsid w:val="001F7FC9"/>
    <w:rsid w:val="00212FD2"/>
    <w:rsid w:val="002338F9"/>
    <w:rsid w:val="00237154"/>
    <w:rsid w:val="002455D8"/>
    <w:rsid w:val="00247C82"/>
    <w:rsid w:val="00255D74"/>
    <w:rsid w:val="0026147B"/>
    <w:rsid w:val="002669F3"/>
    <w:rsid w:val="00284FAC"/>
    <w:rsid w:val="00296795"/>
    <w:rsid w:val="002A1E87"/>
    <w:rsid w:val="002B0853"/>
    <w:rsid w:val="002B6699"/>
    <w:rsid w:val="002C7FC8"/>
    <w:rsid w:val="002E0829"/>
    <w:rsid w:val="002E69F5"/>
    <w:rsid w:val="0031319B"/>
    <w:rsid w:val="0031714B"/>
    <w:rsid w:val="003343B0"/>
    <w:rsid w:val="003462A6"/>
    <w:rsid w:val="0034672D"/>
    <w:rsid w:val="0035018A"/>
    <w:rsid w:val="003542EB"/>
    <w:rsid w:val="003549F8"/>
    <w:rsid w:val="00366E8C"/>
    <w:rsid w:val="0037355A"/>
    <w:rsid w:val="00377BEA"/>
    <w:rsid w:val="00381993"/>
    <w:rsid w:val="0039079F"/>
    <w:rsid w:val="00393AED"/>
    <w:rsid w:val="003B1983"/>
    <w:rsid w:val="003B28CD"/>
    <w:rsid w:val="003B6619"/>
    <w:rsid w:val="003C1BC6"/>
    <w:rsid w:val="003C6822"/>
    <w:rsid w:val="003D37E5"/>
    <w:rsid w:val="003D39F0"/>
    <w:rsid w:val="003D533C"/>
    <w:rsid w:val="003E233F"/>
    <w:rsid w:val="003E6547"/>
    <w:rsid w:val="00405993"/>
    <w:rsid w:val="00427EA7"/>
    <w:rsid w:val="00431356"/>
    <w:rsid w:val="00442A1C"/>
    <w:rsid w:val="00447B3E"/>
    <w:rsid w:val="004525C9"/>
    <w:rsid w:val="00462C20"/>
    <w:rsid w:val="00484F8C"/>
    <w:rsid w:val="004A226D"/>
    <w:rsid w:val="004A6DBB"/>
    <w:rsid w:val="004B1FA6"/>
    <w:rsid w:val="004C30D3"/>
    <w:rsid w:val="004F6F85"/>
    <w:rsid w:val="0050071B"/>
    <w:rsid w:val="0050568A"/>
    <w:rsid w:val="005355F6"/>
    <w:rsid w:val="005435F2"/>
    <w:rsid w:val="00546810"/>
    <w:rsid w:val="00562EFD"/>
    <w:rsid w:val="00566E55"/>
    <w:rsid w:val="0057199E"/>
    <w:rsid w:val="0057489D"/>
    <w:rsid w:val="00581F73"/>
    <w:rsid w:val="00584157"/>
    <w:rsid w:val="005917ED"/>
    <w:rsid w:val="00596D53"/>
    <w:rsid w:val="005B5AEF"/>
    <w:rsid w:val="005C0D53"/>
    <w:rsid w:val="005C2EA2"/>
    <w:rsid w:val="005D5ADF"/>
    <w:rsid w:val="005E7626"/>
    <w:rsid w:val="005F423A"/>
    <w:rsid w:val="005F620C"/>
    <w:rsid w:val="005F6848"/>
    <w:rsid w:val="0060685F"/>
    <w:rsid w:val="00612C11"/>
    <w:rsid w:val="00616FF1"/>
    <w:rsid w:val="0062145D"/>
    <w:rsid w:val="00633BA7"/>
    <w:rsid w:val="00635488"/>
    <w:rsid w:val="00647AF0"/>
    <w:rsid w:val="00653CF1"/>
    <w:rsid w:val="0066070C"/>
    <w:rsid w:val="006628C5"/>
    <w:rsid w:val="00673B7A"/>
    <w:rsid w:val="0067406A"/>
    <w:rsid w:val="006742B3"/>
    <w:rsid w:val="00675EB9"/>
    <w:rsid w:val="00676561"/>
    <w:rsid w:val="006A6E57"/>
    <w:rsid w:val="006B0306"/>
    <w:rsid w:val="006B3B3E"/>
    <w:rsid w:val="006B6835"/>
    <w:rsid w:val="006B74B7"/>
    <w:rsid w:val="006B7608"/>
    <w:rsid w:val="006C3EBF"/>
    <w:rsid w:val="006D3194"/>
    <w:rsid w:val="006D48E0"/>
    <w:rsid w:val="006E0623"/>
    <w:rsid w:val="006E1DA8"/>
    <w:rsid w:val="00713206"/>
    <w:rsid w:val="007175E2"/>
    <w:rsid w:val="00723FC8"/>
    <w:rsid w:val="007243F0"/>
    <w:rsid w:val="007252FA"/>
    <w:rsid w:val="00742B40"/>
    <w:rsid w:val="00745705"/>
    <w:rsid w:val="007557A9"/>
    <w:rsid w:val="007630AB"/>
    <w:rsid w:val="00764662"/>
    <w:rsid w:val="00796A2F"/>
    <w:rsid w:val="007A3527"/>
    <w:rsid w:val="007B0900"/>
    <w:rsid w:val="007B4166"/>
    <w:rsid w:val="007B7A20"/>
    <w:rsid w:val="007C0008"/>
    <w:rsid w:val="007C3380"/>
    <w:rsid w:val="007D0BF5"/>
    <w:rsid w:val="007D16F0"/>
    <w:rsid w:val="007E0774"/>
    <w:rsid w:val="007E6C84"/>
    <w:rsid w:val="007F0369"/>
    <w:rsid w:val="008037EE"/>
    <w:rsid w:val="00805B5D"/>
    <w:rsid w:val="00817BC4"/>
    <w:rsid w:val="00824103"/>
    <w:rsid w:val="00835B20"/>
    <w:rsid w:val="00840277"/>
    <w:rsid w:val="008423F1"/>
    <w:rsid w:val="00846E0D"/>
    <w:rsid w:val="00847470"/>
    <w:rsid w:val="008538EA"/>
    <w:rsid w:val="00873952"/>
    <w:rsid w:val="00876FBA"/>
    <w:rsid w:val="00882F86"/>
    <w:rsid w:val="00883078"/>
    <w:rsid w:val="00883BE3"/>
    <w:rsid w:val="00887D16"/>
    <w:rsid w:val="00887E59"/>
    <w:rsid w:val="00891D52"/>
    <w:rsid w:val="0089322A"/>
    <w:rsid w:val="00894594"/>
    <w:rsid w:val="008A4281"/>
    <w:rsid w:val="008A4AA1"/>
    <w:rsid w:val="008D71E6"/>
    <w:rsid w:val="008E25D5"/>
    <w:rsid w:val="008E753E"/>
    <w:rsid w:val="008F3365"/>
    <w:rsid w:val="008F549E"/>
    <w:rsid w:val="0091162B"/>
    <w:rsid w:val="00920084"/>
    <w:rsid w:val="0093247C"/>
    <w:rsid w:val="009355DD"/>
    <w:rsid w:val="00937310"/>
    <w:rsid w:val="00940002"/>
    <w:rsid w:val="0094684F"/>
    <w:rsid w:val="00961A0E"/>
    <w:rsid w:val="00971ED7"/>
    <w:rsid w:val="009870A4"/>
    <w:rsid w:val="00990186"/>
    <w:rsid w:val="00991156"/>
    <w:rsid w:val="009B62F0"/>
    <w:rsid w:val="009B750D"/>
    <w:rsid w:val="009C3967"/>
    <w:rsid w:val="009E660D"/>
    <w:rsid w:val="009F083D"/>
    <w:rsid w:val="009F19FB"/>
    <w:rsid w:val="009F5A85"/>
    <w:rsid w:val="009F6A81"/>
    <w:rsid w:val="00A3094E"/>
    <w:rsid w:val="00A46B62"/>
    <w:rsid w:val="00A52AE1"/>
    <w:rsid w:val="00A563A0"/>
    <w:rsid w:val="00A815C0"/>
    <w:rsid w:val="00A82E11"/>
    <w:rsid w:val="00A87AD5"/>
    <w:rsid w:val="00A9717B"/>
    <w:rsid w:val="00AA2941"/>
    <w:rsid w:val="00AA3FAF"/>
    <w:rsid w:val="00AC5EDB"/>
    <w:rsid w:val="00AD4A4C"/>
    <w:rsid w:val="00AD7445"/>
    <w:rsid w:val="00AE003A"/>
    <w:rsid w:val="00AE752B"/>
    <w:rsid w:val="00AE7F73"/>
    <w:rsid w:val="00AF06E3"/>
    <w:rsid w:val="00AF4409"/>
    <w:rsid w:val="00AF54F4"/>
    <w:rsid w:val="00B007E8"/>
    <w:rsid w:val="00B00F21"/>
    <w:rsid w:val="00B0255E"/>
    <w:rsid w:val="00B04E26"/>
    <w:rsid w:val="00B05CB0"/>
    <w:rsid w:val="00B148EF"/>
    <w:rsid w:val="00B2279B"/>
    <w:rsid w:val="00B41600"/>
    <w:rsid w:val="00B479C2"/>
    <w:rsid w:val="00B54130"/>
    <w:rsid w:val="00B54977"/>
    <w:rsid w:val="00B654A3"/>
    <w:rsid w:val="00B70D08"/>
    <w:rsid w:val="00BA254A"/>
    <w:rsid w:val="00BA4D63"/>
    <w:rsid w:val="00BC0C1E"/>
    <w:rsid w:val="00BC3591"/>
    <w:rsid w:val="00BD2E4E"/>
    <w:rsid w:val="00BD775A"/>
    <w:rsid w:val="00BF45DA"/>
    <w:rsid w:val="00C048E6"/>
    <w:rsid w:val="00C061D8"/>
    <w:rsid w:val="00C118DE"/>
    <w:rsid w:val="00C11BE9"/>
    <w:rsid w:val="00C173AA"/>
    <w:rsid w:val="00C20C7D"/>
    <w:rsid w:val="00C22082"/>
    <w:rsid w:val="00C2228F"/>
    <w:rsid w:val="00C31E26"/>
    <w:rsid w:val="00C3251F"/>
    <w:rsid w:val="00C37EBC"/>
    <w:rsid w:val="00C54BC7"/>
    <w:rsid w:val="00C704FE"/>
    <w:rsid w:val="00C7552E"/>
    <w:rsid w:val="00C93EAB"/>
    <w:rsid w:val="00CA4DE2"/>
    <w:rsid w:val="00CC161F"/>
    <w:rsid w:val="00CD766D"/>
    <w:rsid w:val="00CE78CE"/>
    <w:rsid w:val="00CE7D8A"/>
    <w:rsid w:val="00CF0EFD"/>
    <w:rsid w:val="00D01D0F"/>
    <w:rsid w:val="00D17BA1"/>
    <w:rsid w:val="00D24217"/>
    <w:rsid w:val="00D2792B"/>
    <w:rsid w:val="00D3055F"/>
    <w:rsid w:val="00D43348"/>
    <w:rsid w:val="00D44F6B"/>
    <w:rsid w:val="00D47501"/>
    <w:rsid w:val="00D6790C"/>
    <w:rsid w:val="00D7750E"/>
    <w:rsid w:val="00D778CC"/>
    <w:rsid w:val="00D81687"/>
    <w:rsid w:val="00DB6E22"/>
    <w:rsid w:val="00DC2B5A"/>
    <w:rsid w:val="00DC34F0"/>
    <w:rsid w:val="00DC5D99"/>
    <w:rsid w:val="00DD08AB"/>
    <w:rsid w:val="00DD7995"/>
    <w:rsid w:val="00DE546B"/>
    <w:rsid w:val="00DF3BBE"/>
    <w:rsid w:val="00DF5190"/>
    <w:rsid w:val="00E014FF"/>
    <w:rsid w:val="00E02F66"/>
    <w:rsid w:val="00E0348C"/>
    <w:rsid w:val="00E15050"/>
    <w:rsid w:val="00E23339"/>
    <w:rsid w:val="00E30428"/>
    <w:rsid w:val="00E43AB9"/>
    <w:rsid w:val="00E63E97"/>
    <w:rsid w:val="00E71653"/>
    <w:rsid w:val="00E718A4"/>
    <w:rsid w:val="00E814F8"/>
    <w:rsid w:val="00E84994"/>
    <w:rsid w:val="00E925ED"/>
    <w:rsid w:val="00E92E28"/>
    <w:rsid w:val="00E93B5C"/>
    <w:rsid w:val="00EA5DE4"/>
    <w:rsid w:val="00EC3FB9"/>
    <w:rsid w:val="00ED12C9"/>
    <w:rsid w:val="00EF28D9"/>
    <w:rsid w:val="00F05FAD"/>
    <w:rsid w:val="00F137EC"/>
    <w:rsid w:val="00F1594A"/>
    <w:rsid w:val="00F162FE"/>
    <w:rsid w:val="00F16A2D"/>
    <w:rsid w:val="00F21F33"/>
    <w:rsid w:val="00F3626E"/>
    <w:rsid w:val="00F539D2"/>
    <w:rsid w:val="00F545DB"/>
    <w:rsid w:val="00F666E3"/>
    <w:rsid w:val="00F77F23"/>
    <w:rsid w:val="00F90B6E"/>
    <w:rsid w:val="00F96DE7"/>
    <w:rsid w:val="00FB0200"/>
    <w:rsid w:val="00FB2738"/>
    <w:rsid w:val="00FE2309"/>
    <w:rsid w:val="00FF375C"/>
    <w:rsid w:val="00FF40CC"/>
    <w:rsid w:val="11DA547E"/>
    <w:rsid w:val="11FF085C"/>
    <w:rsid w:val="1EE07387"/>
    <w:rsid w:val="408C110E"/>
    <w:rsid w:val="54F27691"/>
    <w:rsid w:val="65C44E6D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nhideWhenUsed="0" w:qFormat="1"/>
    <w:lsdException w:name="footer" w:locked="0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locked="0" w:uiPriority="1" w:qFormat="1"/>
    <w:lsdException w:name="Subtitle" w:semiHidden="0" w:uiPriority="11" w:unhideWhenUsed="0" w:qFormat="1"/>
    <w:lsdException w:name="Hyperlink" w:locked="0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 w:qFormat="1"/>
    <w:lsdException w:name="No List" w:locked="0"/>
    <w:lsdException w:name="Outline List 1" w:locked="0"/>
    <w:lsdException w:name="Outline List 2" w:locked="0"/>
    <w:lsdException w:name="Outline List 3" w:locked="0"/>
    <w:lsdException w:name="Table Grid" w:locked="0" w:semiHidden="0" w:uiPriority="0" w:unhideWhenUsed="0" w:qFormat="1"/>
    <w:lsdException w:name="Placeholder Text" w:locked="0"/>
    <w:lsdException w:name="No Spacing" w:lock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/>
    <w:lsdException w:name="List Paragraph" w:locked="0" w:semiHidden="0" w:unhideWhenUsed="0" w:qFormat="1"/>
    <w:lsdException w:name="Quote" w:locked="0"/>
    <w:lsdException w:name="Intense Quote" w:lock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616FF1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9"/>
    <w:qFormat/>
    <w:locked/>
    <w:rsid w:val="00616FF1"/>
    <w:pPr>
      <w:keepNext/>
      <w:keepLines/>
      <w:spacing w:before="260" w:after="260" w:line="416" w:lineRule="auto"/>
      <w:outlineLvl w:val="2"/>
    </w:pPr>
    <w:rPr>
      <w:rFonts w:ascii="Times New Roman" w:hAnsi="Times New Roman" w:cs="Times New Roman (标题 CS)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616FF1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616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table" w:styleId="a5">
    <w:name w:val="Table Grid"/>
    <w:basedOn w:val="a1"/>
    <w:qFormat/>
    <w:rsid w:val="00616FF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qFormat/>
    <w:rsid w:val="00616FF1"/>
    <w:rPr>
      <w:rFonts w:cs="Times New Roman"/>
      <w:color w:val="0563C1"/>
      <w:u w:val="single"/>
    </w:rPr>
  </w:style>
  <w:style w:type="character" w:customStyle="1" w:styleId="3Char">
    <w:name w:val="标题 3 Char"/>
    <w:basedOn w:val="a0"/>
    <w:link w:val="3"/>
    <w:uiPriority w:val="99"/>
    <w:qFormat/>
    <w:locked/>
    <w:rsid w:val="00616FF1"/>
    <w:rPr>
      <w:rFonts w:ascii="Times New Roman" w:hAnsi="Times New Roman" w:cs="Times New Roman (标题 CS)"/>
      <w:b/>
      <w:bCs/>
      <w:kern w:val="2"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locked/>
    <w:rsid w:val="00616FF1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616FF1"/>
    <w:rPr>
      <w:rFonts w:ascii="Times New Roman" w:eastAsia="宋体" w:hAnsi="Times New Roman" w:cs="Times New Roman"/>
      <w:kern w:val="2"/>
      <w:sz w:val="18"/>
      <w:szCs w:val="18"/>
    </w:rPr>
  </w:style>
  <w:style w:type="paragraph" w:styleId="a7">
    <w:name w:val="List Paragraph"/>
    <w:basedOn w:val="a"/>
    <w:uiPriority w:val="99"/>
    <w:qFormat/>
    <w:rsid w:val="00616FF1"/>
    <w:pPr>
      <w:ind w:firstLineChars="200" w:firstLine="420"/>
    </w:pPr>
  </w:style>
  <w:style w:type="paragraph" w:customStyle="1" w:styleId="1">
    <w:name w:val="列出段落1"/>
    <w:basedOn w:val="a"/>
    <w:qFormat/>
    <w:rsid w:val="00616FF1"/>
    <w:pPr>
      <w:ind w:firstLineChars="200" w:firstLine="420"/>
    </w:pPr>
    <w:rPr>
      <w:color w:val="00000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397</TotalTime>
  <Pages>3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43</cp:revision>
  <dcterms:created xsi:type="dcterms:W3CDTF">2019-05-21T02:38:00Z</dcterms:created>
  <dcterms:modified xsi:type="dcterms:W3CDTF">2019-08-09T00:18:00Z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